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497924">
        <w:trPr>
          <w:trHeight w:val="13380"/>
          <w:jc w:val="center"/>
        </w:trPr>
        <w:tc>
          <w:tcPr>
            <w:tcW w:w="5000" w:type="pct"/>
          </w:tcPr>
          <w:p w:rsidR="00497924" w:rsidRDefault="00497924">
            <w:pPr>
              <w:pStyle w:val="a3"/>
              <w:rPr>
                <w:rFonts w:ascii="Times New Roman" w:hAnsi="Times New Roman"/>
              </w:rPr>
            </w:pPr>
          </w:p>
          <w:p w:rsidR="00497924" w:rsidRDefault="00497924">
            <w:pPr>
              <w:pStyle w:val="a3"/>
              <w:rPr>
                <w:rFonts w:ascii="Times New Roman" w:hAnsi="Times New Roman"/>
              </w:rPr>
            </w:pPr>
          </w:p>
          <w:p w:rsidR="00497924" w:rsidRDefault="008259BC">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高等教育自学考试</w:t>
            </w:r>
          </w:p>
          <w:p w:rsidR="00497924" w:rsidRDefault="008259BC">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英语（专升本）专业考试计划</w:t>
            </w:r>
          </w:p>
          <w:p w:rsidR="00497924" w:rsidRDefault="00497924" w:rsidP="006A6CE2">
            <w:pPr>
              <w:spacing w:afterLines="200" w:after="624"/>
              <w:rPr>
                <w:sz w:val="40"/>
                <w:szCs w:val="72"/>
              </w:rPr>
            </w:pPr>
          </w:p>
          <w:p w:rsidR="00497924" w:rsidRDefault="00497924"/>
          <w:p w:rsidR="00497924" w:rsidRDefault="008259BC">
            <w:pPr>
              <w:autoSpaceDE w:val="0"/>
              <w:autoSpaceDN w:val="0"/>
              <w:jc w:val="center"/>
              <w:rPr>
                <w:rFonts w:ascii="方正仿宋_GBK" w:eastAsia="黑体" w:hAnsi="方正仿宋_GBK" w:cs="方正仿宋_GBK"/>
                <w:kern w:val="0"/>
                <w:sz w:val="36"/>
                <w:szCs w:val="22"/>
                <w:lang w:val="zh-CN"/>
              </w:rPr>
            </w:pPr>
            <w:r>
              <w:rPr>
                <w:rFonts w:ascii="方正仿宋_GBK" w:eastAsia="黑体" w:hAnsi="方正仿宋_GBK" w:cs="方正仿宋_GBK" w:hint="eastAsia"/>
                <w:kern w:val="0"/>
                <w:sz w:val="36"/>
                <w:szCs w:val="22"/>
                <w:lang w:val="zh-CN"/>
              </w:rPr>
              <w:t>主考学校：</w:t>
            </w:r>
            <w:r>
              <w:rPr>
                <w:rFonts w:ascii="方正仿宋_GBK" w:eastAsia="黑体" w:hAnsi="方正仿宋_GBK" w:cs="方正仿宋_GBK" w:hint="eastAsia"/>
                <w:kern w:val="0"/>
                <w:sz w:val="36"/>
                <w:szCs w:val="22"/>
              </w:rPr>
              <w:t>四川师范大学</w:t>
            </w:r>
          </w:p>
          <w:p w:rsidR="00497924" w:rsidRDefault="00497924" w:rsidP="006A6CE2">
            <w:pPr>
              <w:spacing w:afterLines="200" w:after="624"/>
              <w:rPr>
                <w:b/>
                <w:bCs/>
                <w:sz w:val="32"/>
                <w:szCs w:val="32"/>
              </w:rPr>
            </w:pPr>
          </w:p>
          <w:p w:rsidR="00497924" w:rsidRDefault="00497924">
            <w:pPr>
              <w:pStyle w:val="a3"/>
              <w:rPr>
                <w:rFonts w:ascii="Times New Roman" w:eastAsia="黑体" w:hAnsi="Times New Roman"/>
                <w:b/>
                <w:bCs/>
                <w:sz w:val="32"/>
                <w:szCs w:val="32"/>
              </w:rPr>
            </w:pPr>
          </w:p>
          <w:p w:rsidR="00497924" w:rsidRDefault="00497924">
            <w:pPr>
              <w:pStyle w:val="a3"/>
              <w:rPr>
                <w:rFonts w:ascii="Times New Roman" w:eastAsia="黑体" w:hAnsi="Times New Roman"/>
                <w:b/>
                <w:bCs/>
                <w:sz w:val="32"/>
                <w:szCs w:val="32"/>
              </w:rPr>
            </w:pPr>
          </w:p>
          <w:p w:rsidR="00497924" w:rsidRDefault="00497924">
            <w:pPr>
              <w:pStyle w:val="a3"/>
              <w:rPr>
                <w:rFonts w:ascii="Times New Roman" w:eastAsia="黑体" w:hAnsi="Times New Roman"/>
                <w:b/>
                <w:bCs/>
                <w:sz w:val="32"/>
                <w:szCs w:val="32"/>
              </w:rPr>
            </w:pPr>
          </w:p>
          <w:p w:rsidR="00497924" w:rsidRDefault="008259BC">
            <w:pPr>
              <w:pStyle w:val="2"/>
              <w:autoSpaceDE w:val="0"/>
              <w:autoSpaceDN w:val="0"/>
              <w:jc w:val="center"/>
              <w:rPr>
                <w:rFonts w:eastAsia="黑体" w:cs="方正仿宋_GBK"/>
                <w:kern w:val="0"/>
                <w:szCs w:val="22"/>
                <w:lang w:val="zh-CN"/>
              </w:rPr>
            </w:pPr>
            <w:r>
              <w:rPr>
                <w:rFonts w:eastAsia="黑体" w:cs="方正仿宋_GBK" w:hint="eastAsia"/>
                <w:kern w:val="0"/>
                <w:szCs w:val="22"/>
                <w:lang w:val="zh-CN"/>
              </w:rPr>
              <w:t>四川省高等教育招生考试委员会</w:t>
            </w:r>
          </w:p>
          <w:p w:rsidR="00497924" w:rsidRDefault="008259BC">
            <w:pPr>
              <w:pStyle w:val="2"/>
              <w:autoSpaceDE w:val="0"/>
              <w:autoSpaceDN w:val="0"/>
              <w:jc w:val="center"/>
              <w:rPr>
                <w:rFonts w:eastAsia="黑体" w:cs="方正仿宋_GBK"/>
                <w:kern w:val="0"/>
                <w:szCs w:val="22"/>
                <w:lang w:val="zh-CN"/>
              </w:rPr>
            </w:pPr>
            <w:r>
              <w:rPr>
                <w:rFonts w:eastAsia="黑体" w:cs="方正仿宋_GBK" w:hint="eastAsia"/>
                <w:kern w:val="0"/>
                <w:szCs w:val="22"/>
              </w:rPr>
              <w:t>2023</w:t>
            </w:r>
            <w:r>
              <w:rPr>
                <w:rFonts w:eastAsia="黑体" w:cs="方正仿宋_GBK" w:hint="eastAsia"/>
                <w:kern w:val="0"/>
                <w:szCs w:val="22"/>
                <w:lang w:val="zh-CN"/>
              </w:rPr>
              <w:t>年</w:t>
            </w:r>
            <w:r>
              <w:rPr>
                <w:rFonts w:eastAsia="黑体" w:cs="方正仿宋_GBK" w:hint="eastAsia"/>
                <w:kern w:val="0"/>
                <w:szCs w:val="22"/>
              </w:rPr>
              <w:t>10</w:t>
            </w:r>
            <w:r>
              <w:rPr>
                <w:rFonts w:eastAsia="黑体" w:cs="方正仿宋_GBK" w:hint="eastAsia"/>
                <w:kern w:val="0"/>
                <w:szCs w:val="22"/>
                <w:lang w:val="zh-CN"/>
              </w:rPr>
              <w:t>月制定</w:t>
            </w:r>
          </w:p>
          <w:p w:rsidR="00497924" w:rsidRDefault="00497924">
            <w:pPr>
              <w:spacing w:line="520" w:lineRule="exact"/>
              <w:rPr>
                <w:rFonts w:eastAsia="微软雅黑" w:cs="微软雅黑"/>
                <w:b/>
                <w:bCs/>
                <w:sz w:val="30"/>
                <w:szCs w:val="30"/>
              </w:rPr>
            </w:pPr>
          </w:p>
        </w:tc>
      </w:tr>
      <w:tr w:rsidR="00497924">
        <w:trPr>
          <w:trHeight w:val="13024"/>
          <w:jc w:val="center"/>
        </w:trPr>
        <w:tc>
          <w:tcPr>
            <w:tcW w:w="5000" w:type="pct"/>
          </w:tcPr>
          <w:p w:rsidR="00497924" w:rsidRDefault="008259BC">
            <w:pPr>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一、指导思想</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rsidR="00497924" w:rsidRDefault="008259BC">
            <w:pPr>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二、学历层次及规格</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高等教育自学考试英语（专升本）专业的学历层次为本科，学科门类为文学，专业类别为外国语言文学类。</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本专业考试计划规定合格课程门数</w:t>
            </w:r>
            <w:r>
              <w:rPr>
                <w:rFonts w:ascii="仿宋_GB2312" w:eastAsia="仿宋_GB2312" w:hAnsi="仿宋_GB2312" w:cs="仿宋_GB2312"/>
                <w:bCs/>
                <w:sz w:val="28"/>
                <w:szCs w:val="28"/>
              </w:rPr>
              <w:t>13</w:t>
            </w:r>
            <w:r>
              <w:rPr>
                <w:rFonts w:ascii="仿宋_GB2312" w:eastAsia="仿宋_GB2312" w:hAnsi="仿宋_GB2312" w:cs="仿宋_GB2312" w:hint="eastAsia"/>
                <w:bCs/>
                <w:sz w:val="28"/>
                <w:szCs w:val="28"/>
              </w:rPr>
              <w:t>门（其中考试课程相关的实践考核环节部分不单独计入课程总门数）</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总学分</w:t>
            </w:r>
            <w:r>
              <w:rPr>
                <w:rFonts w:ascii="仿宋_GB2312" w:eastAsia="仿宋_GB2312" w:hAnsi="仿宋_GB2312" w:cs="仿宋_GB2312"/>
                <w:bCs/>
                <w:sz w:val="28"/>
                <w:szCs w:val="28"/>
              </w:rPr>
              <w:t>72</w:t>
            </w:r>
            <w:r>
              <w:rPr>
                <w:rFonts w:ascii="仿宋_GB2312" w:eastAsia="仿宋_GB2312" w:hAnsi="仿宋_GB2312" w:cs="仿宋_GB2312" w:hint="eastAsia"/>
                <w:bCs/>
                <w:sz w:val="28"/>
                <w:szCs w:val="28"/>
              </w:rPr>
              <w:t>学分。</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凡按照本专业考试计划的规定，取得相应课程合格成绩且达到规定学分要求，毕业环节和实践性环节考核合格，思想品德经鉴定符合要求者，经审核通过，由四川省高等教育招生</w:t>
            </w:r>
            <w:r>
              <w:rPr>
                <w:rFonts w:ascii="仿宋_GB2312" w:eastAsia="仿宋_GB2312" w:hAnsi="仿宋_GB2312" w:cs="仿宋_GB2312" w:hint="eastAsia"/>
                <w:bCs/>
                <w:sz w:val="28"/>
                <w:szCs w:val="28"/>
              </w:rPr>
              <w:t>考试委员会</w:t>
            </w:r>
            <w:r>
              <w:rPr>
                <w:rFonts w:ascii="仿宋_GB2312" w:eastAsia="仿宋_GB2312" w:hAnsi="仿宋_GB2312" w:cs="仿宋_GB2312" w:hint="eastAsia"/>
                <w:bCs/>
                <w:sz w:val="28"/>
                <w:szCs w:val="28"/>
              </w:rPr>
              <w:t>颁发视觉传达设计（专升本）专业毕业证书，主考学校副署，国家承认学历。符合高等学历继续教育学士学位授予条件者，由主考学校按规定授予学士学位。</w:t>
            </w:r>
          </w:p>
          <w:p w:rsidR="00497924" w:rsidRDefault="008259BC">
            <w:pPr>
              <w:snapToGrid w:val="0"/>
              <w:spacing w:line="360" w:lineRule="auto"/>
              <w:ind w:firstLineChars="200" w:firstLine="562"/>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三、培养目标与基本要求</w:t>
            </w:r>
          </w:p>
          <w:p w:rsidR="00497924" w:rsidRDefault="008259BC">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一</w:t>
            </w:r>
            <w:r>
              <w:rPr>
                <w:rFonts w:ascii="仿宋_GB2312" w:eastAsia="仿宋_GB2312" w:hAnsi="仿宋_GB2312" w:cs="仿宋_GB2312" w:hint="eastAsia"/>
                <w:b/>
                <w:sz w:val="28"/>
                <w:szCs w:val="28"/>
              </w:rPr>
              <w:t>）培养目标</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本专业培养理想信念坚定，德、智、体、美、</w:t>
            </w:r>
            <w:proofErr w:type="gramStart"/>
            <w:r>
              <w:rPr>
                <w:rFonts w:ascii="仿宋_GB2312" w:eastAsia="仿宋_GB2312" w:hAnsi="仿宋_GB2312" w:cs="仿宋_GB2312" w:hint="eastAsia"/>
                <w:bCs/>
                <w:sz w:val="28"/>
                <w:szCs w:val="28"/>
              </w:rPr>
              <w:t>劳</w:t>
            </w:r>
            <w:proofErr w:type="gramEnd"/>
            <w:r>
              <w:rPr>
                <w:rFonts w:ascii="仿宋_GB2312" w:eastAsia="仿宋_GB2312" w:hAnsi="仿宋_GB2312" w:cs="仿宋_GB2312" w:hint="eastAsia"/>
                <w:bCs/>
                <w:sz w:val="28"/>
                <w:szCs w:val="28"/>
              </w:rPr>
              <w:t>全面发展，具有较高的科学文化素养、职业道德水</w:t>
            </w:r>
            <w:r>
              <w:rPr>
                <w:rFonts w:ascii="仿宋_GB2312" w:eastAsia="仿宋_GB2312" w:hAnsi="仿宋_GB2312" w:cs="仿宋_GB2312" w:hint="eastAsia"/>
                <w:bCs/>
                <w:sz w:val="28"/>
                <w:szCs w:val="28"/>
              </w:rPr>
              <w:t>准、创新创业能力和社会责任感，适应社会和经济发展需要，具有较高的英语语言文化素养和其他相关专业知识以及较强的语言能力，能够在各类涉外企事业单位以及外语教育、文化交流等行业从事翻译、教育、管理、研究、对外交流等方面工作的英语专业应用型人才。</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二</w:t>
            </w:r>
            <w:r>
              <w:rPr>
                <w:rFonts w:ascii="仿宋_GB2312" w:eastAsia="仿宋_GB2312" w:hAnsi="仿宋_GB2312" w:cs="仿宋_GB2312" w:hint="eastAsia"/>
                <w:bCs/>
                <w:sz w:val="28"/>
                <w:szCs w:val="28"/>
              </w:rPr>
              <w:t>）培养要求</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本专业要求掌握扎实的英语语言知识和文学方面的基本知识，了解主要英语国家的历史、社会文化状况等相关专业知识，具备熟练运用英语的能力、较强的跨文化沟通能力，以及运用本专业知识进行思辨和创新的能力。主要包括：</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具有扎实的英语语言知识、相关人文与科技知识和基本修养；</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具有较强的英语听、说、读、写、译能力，尤其是英语口语和写作能力；</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具有较强的跨文化沟通能力；</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具备运用专业知识分析问题与解决问题的能力；</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5.</w:t>
            </w:r>
            <w:r>
              <w:rPr>
                <w:rFonts w:ascii="仿宋_GB2312" w:eastAsia="仿宋_GB2312" w:hAnsi="仿宋_GB2312" w:cs="仿宋_GB2312" w:hint="eastAsia"/>
                <w:bCs/>
                <w:sz w:val="28"/>
                <w:szCs w:val="28"/>
              </w:rPr>
              <w:t>具备思辨、创新与开展研究的能力；</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6.</w:t>
            </w:r>
            <w:r>
              <w:rPr>
                <w:rFonts w:ascii="仿宋_GB2312" w:eastAsia="仿宋_GB2312" w:hAnsi="仿宋_GB2312" w:cs="仿宋_GB2312" w:hint="eastAsia"/>
                <w:bCs/>
                <w:sz w:val="28"/>
                <w:szCs w:val="28"/>
              </w:rPr>
              <w:t>熟悉国家相关方针、政策及法律法规；</w:t>
            </w:r>
          </w:p>
          <w:p w:rsidR="00497924" w:rsidRDefault="008259BC">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7.</w:t>
            </w:r>
            <w:r>
              <w:rPr>
                <w:rFonts w:ascii="仿宋_GB2312" w:eastAsia="仿宋_GB2312" w:hAnsi="仿宋_GB2312" w:cs="仿宋_GB2312" w:hint="eastAsia"/>
                <w:bCs/>
                <w:sz w:val="28"/>
                <w:szCs w:val="28"/>
              </w:rPr>
              <w:t>具有良好的思想道德品质、人文素养以及较强的</w:t>
            </w:r>
            <w:r>
              <w:rPr>
                <w:rFonts w:ascii="仿宋_GB2312" w:eastAsia="仿宋_GB2312" w:hAnsi="仿宋_GB2312" w:cs="仿宋_GB2312" w:hint="eastAsia"/>
                <w:bCs/>
                <w:sz w:val="28"/>
                <w:szCs w:val="28"/>
              </w:rPr>
              <w:t>法治</w:t>
            </w:r>
            <w:r>
              <w:rPr>
                <w:rFonts w:ascii="仿宋_GB2312" w:eastAsia="仿宋_GB2312" w:hAnsi="仿宋_GB2312" w:cs="仿宋_GB2312" w:hint="eastAsia"/>
                <w:bCs/>
                <w:sz w:val="28"/>
                <w:szCs w:val="28"/>
              </w:rPr>
              <w:t>观念和社会责任感，具有中国情怀和国际视野。</w:t>
            </w:r>
          </w:p>
          <w:p w:rsidR="00497924" w:rsidRDefault="008259BC">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四、课程设置与学分</w:t>
            </w:r>
          </w:p>
          <w:p w:rsidR="00497924" w:rsidRDefault="008259BC">
            <w:pPr>
              <w:snapToGrid w:val="0"/>
              <w:spacing w:line="360" w:lineRule="auto"/>
              <w:ind w:firstLineChars="200" w:firstLine="562"/>
              <w:jc w:val="left"/>
              <w:rPr>
                <w:rFonts w:ascii="仿宋_GB2312" w:eastAsia="仿宋_GB2312" w:hAnsi="仿宋_GB2312" w:cs="仿宋_GB2312"/>
                <w:bCs/>
                <w:sz w:val="28"/>
                <w:szCs w:val="28"/>
              </w:rPr>
            </w:pPr>
            <w:r>
              <w:rPr>
                <w:rFonts w:ascii="仿宋_GB2312" w:eastAsia="仿宋_GB2312" w:hAnsi="仿宋_GB2312" w:cs="仿宋_GB2312" w:hint="eastAsia"/>
                <w:b/>
                <w:bCs/>
                <w:sz w:val="28"/>
                <w:szCs w:val="28"/>
              </w:rPr>
              <w:t>专业代码：</w:t>
            </w:r>
            <w:r>
              <w:rPr>
                <w:rFonts w:ascii="仿宋_GB2312" w:eastAsia="仿宋_GB2312" w:hAnsi="仿宋_GB2312" w:cs="仿宋_GB2312"/>
                <w:b/>
                <w:sz w:val="28"/>
                <w:szCs w:val="28"/>
              </w:rPr>
              <w:t>W050201</w:t>
            </w:r>
          </w:p>
          <w:tbl>
            <w:tblPr>
              <w:tblW w:w="499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98"/>
              <w:gridCol w:w="661"/>
              <w:gridCol w:w="1296"/>
              <w:gridCol w:w="3286"/>
              <w:gridCol w:w="491"/>
              <w:gridCol w:w="782"/>
              <w:gridCol w:w="872"/>
            </w:tblGrid>
            <w:tr w:rsidR="00497924">
              <w:trPr>
                <w:trHeight w:val="567"/>
              </w:trPr>
              <w:tc>
                <w:tcPr>
                  <w:tcW w:w="541" w:type="pc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课程类别</w:t>
                  </w: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课程</w:t>
                  </w:r>
                </w:p>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代码</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课程名称</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学分</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考试</w:t>
                  </w:r>
                </w:p>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方式</w:t>
                  </w:r>
                </w:p>
              </w:tc>
              <w:tc>
                <w:tcPr>
                  <w:tcW w:w="525" w:type="pc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备注</w:t>
                  </w:r>
                </w:p>
              </w:tc>
            </w:tr>
            <w:tr w:rsidR="00497924">
              <w:trPr>
                <w:trHeight w:val="567"/>
              </w:trPr>
              <w:tc>
                <w:tcPr>
                  <w:tcW w:w="541" w:type="pct"/>
                  <w:vMerge w:val="restar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sz w:val="24"/>
                    </w:rPr>
                  </w:pPr>
                  <w:r>
                    <w:rPr>
                      <w:rFonts w:ascii="仿宋_GB2312" w:eastAsia="仿宋_GB2312" w:hAnsi="仿宋_GB2312" w:cs="仿宋_GB2312" w:hint="eastAsia"/>
                      <w:sz w:val="24"/>
                    </w:rPr>
                    <w:t>公共基础课</w:t>
                  </w: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03708</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中国近现代史纲要</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2</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2</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03709</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马克思主义基本原理概论</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val="restar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专</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业</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核</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心</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课</w:t>
                  </w: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3</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00600</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高级英语</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12</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val="restart"/>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00604</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英美文学选读</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5</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13129</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英汉互译</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13162</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英语写作</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7</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13952</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跨文化交际（英语）</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vMerge w:val="restar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bCs/>
                      <w:color w:val="000000"/>
                      <w:sz w:val="24"/>
                    </w:rPr>
                    <w:t>8</w:t>
                  </w:r>
                </w:p>
              </w:tc>
              <w:tc>
                <w:tcPr>
                  <w:tcW w:w="782" w:type="pct"/>
                  <w:tcBorders>
                    <w:top w:val="single" w:sz="2" w:space="0" w:color="000000"/>
                    <w:left w:val="single" w:sz="2" w:space="0" w:color="000000"/>
                    <w:bottom w:val="single" w:sz="4" w:space="0" w:color="auto"/>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00839</w:t>
                  </w:r>
                </w:p>
              </w:tc>
              <w:tc>
                <w:tcPr>
                  <w:tcW w:w="1981" w:type="pct"/>
                  <w:tcBorders>
                    <w:top w:val="single" w:sz="2" w:space="0" w:color="000000"/>
                    <w:left w:val="single" w:sz="2" w:space="0" w:color="000000"/>
                    <w:bottom w:val="single" w:sz="4" w:space="0" w:color="auto"/>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第二外语（俄语）</w:t>
                  </w:r>
                </w:p>
              </w:tc>
              <w:tc>
                <w:tcPr>
                  <w:tcW w:w="296" w:type="pct"/>
                  <w:tcBorders>
                    <w:top w:val="single" w:sz="2" w:space="0" w:color="000000"/>
                    <w:left w:val="single" w:sz="2" w:space="0" w:color="000000"/>
                    <w:bottom w:val="single" w:sz="4" w:space="0" w:color="auto"/>
                    <w:right w:val="single" w:sz="2" w:space="0" w:color="000000"/>
                  </w:tcBorders>
                  <w:vAlign w:val="center"/>
                </w:tcPr>
                <w:p w:rsidR="00497924" w:rsidRDefault="008259BC">
                  <w:pPr>
                    <w:snapToGrid w:val="0"/>
                    <w:spacing w:line="360" w:lineRule="auto"/>
                    <w:rPr>
                      <w:rFonts w:ascii="仿宋_GB2312" w:eastAsia="仿宋_GB2312" w:hAnsi="仿宋_GB2312" w:cs="仿宋_GB2312"/>
                      <w:sz w:val="24"/>
                    </w:rPr>
                  </w:pPr>
                  <w:r>
                    <w:rPr>
                      <w:rFonts w:ascii="仿宋_GB2312" w:eastAsia="仿宋_GB2312" w:hAnsi="仿宋_GB2312" w:cs="仿宋_GB2312"/>
                      <w:sz w:val="24"/>
                    </w:rPr>
                    <w:t>6</w:t>
                  </w:r>
                </w:p>
              </w:tc>
              <w:tc>
                <w:tcPr>
                  <w:tcW w:w="472" w:type="pct"/>
                  <w:vMerge w:val="restar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三选一</w:t>
                  </w:r>
                  <w:r>
                    <w:rPr>
                      <w:rFonts w:ascii="仿宋_GB2312" w:eastAsia="仿宋_GB2312" w:hAnsi="仿宋_GB2312" w:cs="仿宋_GB2312" w:hint="eastAsia"/>
                      <w:color w:val="000000"/>
                      <w:sz w:val="24"/>
                    </w:rPr>
                    <w:t>）</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782" w:type="pct"/>
                  <w:tcBorders>
                    <w:top w:val="single" w:sz="4" w:space="0" w:color="auto"/>
                    <w:left w:val="single" w:sz="2" w:space="0" w:color="000000"/>
                    <w:bottom w:val="single" w:sz="4" w:space="0" w:color="auto"/>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00840</w:t>
                  </w:r>
                </w:p>
              </w:tc>
              <w:tc>
                <w:tcPr>
                  <w:tcW w:w="1981" w:type="pct"/>
                  <w:tcBorders>
                    <w:top w:val="single" w:sz="4" w:space="0" w:color="auto"/>
                    <w:left w:val="single" w:sz="2" w:space="0" w:color="000000"/>
                    <w:bottom w:val="single" w:sz="4" w:space="0" w:color="auto"/>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第二外语（日语）</w:t>
                  </w:r>
                </w:p>
              </w:tc>
              <w:tc>
                <w:tcPr>
                  <w:tcW w:w="296" w:type="pct"/>
                  <w:tcBorders>
                    <w:top w:val="single" w:sz="4" w:space="0" w:color="auto"/>
                    <w:left w:val="single" w:sz="2" w:space="0" w:color="000000"/>
                    <w:bottom w:val="single" w:sz="4" w:space="0" w:color="auto"/>
                    <w:right w:val="single" w:sz="2" w:space="0" w:color="000000"/>
                  </w:tcBorders>
                  <w:vAlign w:val="center"/>
                </w:tcPr>
                <w:p w:rsidR="00497924" w:rsidRDefault="008259BC">
                  <w:pPr>
                    <w:snapToGrid w:val="0"/>
                    <w:spacing w:line="360" w:lineRule="auto"/>
                    <w:rPr>
                      <w:rFonts w:ascii="仿宋_GB2312" w:eastAsia="仿宋_GB2312" w:hAnsi="仿宋_GB2312" w:cs="仿宋_GB2312"/>
                      <w:sz w:val="24"/>
                    </w:rPr>
                  </w:pPr>
                  <w:r>
                    <w:rPr>
                      <w:rFonts w:ascii="仿宋_GB2312" w:eastAsia="仿宋_GB2312" w:hAnsi="仿宋_GB2312" w:cs="仿宋_GB2312"/>
                      <w:sz w:val="24"/>
                    </w:rPr>
                    <w:t>6</w:t>
                  </w:r>
                </w:p>
              </w:tc>
              <w:tc>
                <w:tcPr>
                  <w:tcW w:w="472"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widowControl/>
                    <w:snapToGrid w:val="0"/>
                    <w:spacing w:line="360" w:lineRule="auto"/>
                    <w:rPr>
                      <w:rFonts w:ascii="仿宋_GB2312" w:eastAsia="仿宋_GB2312" w:hAnsi="仿宋_GB2312" w:cs="仿宋_GB2312"/>
                      <w:color w:val="000000"/>
                      <w:sz w:val="24"/>
                    </w:rPr>
                  </w:pP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782" w:type="pct"/>
                  <w:tcBorders>
                    <w:top w:val="single" w:sz="4" w:space="0" w:color="auto"/>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00841</w:t>
                  </w:r>
                </w:p>
              </w:tc>
              <w:tc>
                <w:tcPr>
                  <w:tcW w:w="1981" w:type="pct"/>
                  <w:tcBorders>
                    <w:top w:val="single" w:sz="4" w:space="0" w:color="auto"/>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第二外语（法语）</w:t>
                  </w:r>
                </w:p>
              </w:tc>
              <w:tc>
                <w:tcPr>
                  <w:tcW w:w="296" w:type="pct"/>
                  <w:tcBorders>
                    <w:top w:val="single" w:sz="4" w:space="0" w:color="auto"/>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sz w:val="24"/>
                    </w:rPr>
                  </w:pPr>
                  <w:r>
                    <w:rPr>
                      <w:rFonts w:ascii="仿宋_GB2312" w:eastAsia="仿宋_GB2312" w:hAnsi="仿宋_GB2312" w:cs="仿宋_GB2312"/>
                      <w:sz w:val="24"/>
                    </w:rPr>
                    <w:t>6</w:t>
                  </w:r>
                </w:p>
              </w:tc>
              <w:tc>
                <w:tcPr>
                  <w:tcW w:w="472"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widowControl/>
                    <w:snapToGrid w:val="0"/>
                    <w:spacing w:line="360" w:lineRule="auto"/>
                    <w:rPr>
                      <w:rFonts w:ascii="仿宋_GB2312" w:eastAsia="仿宋_GB2312" w:hAnsi="仿宋_GB2312" w:cs="仿宋_GB2312"/>
                      <w:color w:val="000000"/>
                      <w:sz w:val="24"/>
                    </w:rPr>
                  </w:pP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val="restart"/>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专</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业</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拓</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展</w:t>
                  </w:r>
                </w:p>
                <w:p w:rsidR="00497924" w:rsidRDefault="008259BC">
                  <w:pPr>
                    <w:snapToGrid w:val="0"/>
                    <w:spacing w:line="360" w:lineRule="auto"/>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课</w:t>
                  </w: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9</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08680</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欧洲文化入门</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val="restart"/>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10</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13530</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二语习得概论</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11</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13161</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英语口译与听力</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12</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14576</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英语演讲</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13</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14578</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英语专题口译</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525" w:type="pct"/>
                  <w:vMerge/>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541" w:type="pct"/>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color w:val="000000"/>
                      <w:sz w:val="24"/>
                    </w:rPr>
                  </w:pPr>
                </w:p>
              </w:tc>
              <w:tc>
                <w:tcPr>
                  <w:tcW w:w="399"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14</w:t>
                  </w:r>
                </w:p>
              </w:tc>
              <w:tc>
                <w:tcPr>
                  <w:tcW w:w="782"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color w:val="000000"/>
                      <w:sz w:val="24"/>
                    </w:rPr>
                    <w:t>00000</w:t>
                  </w:r>
                </w:p>
              </w:tc>
              <w:tc>
                <w:tcPr>
                  <w:tcW w:w="1981" w:type="pct"/>
                  <w:tcBorders>
                    <w:top w:val="single" w:sz="2" w:space="0" w:color="000000"/>
                    <w:left w:val="single" w:sz="2" w:space="0" w:color="000000"/>
                    <w:bottom w:val="single" w:sz="2" w:space="0" w:color="000000"/>
                    <w:right w:val="single" w:sz="2" w:space="0" w:color="000000"/>
                  </w:tcBorders>
                  <w:vAlign w:val="center"/>
                </w:tcPr>
                <w:p w:rsidR="00497924" w:rsidRDefault="008259BC">
                  <w:pPr>
                    <w:widowControl/>
                    <w:snapToGrid w:val="0"/>
                    <w:spacing w:line="360" w:lineRule="auto"/>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毕业考核（或论文</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综合实践</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实验</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实习等）</w:t>
                  </w:r>
                </w:p>
              </w:tc>
              <w:tc>
                <w:tcPr>
                  <w:tcW w:w="296" w:type="pct"/>
                  <w:tcBorders>
                    <w:top w:val="single" w:sz="2" w:space="0" w:color="000000"/>
                    <w:left w:val="single" w:sz="2" w:space="0" w:color="000000"/>
                    <w:bottom w:val="single" w:sz="2" w:space="0" w:color="000000"/>
                    <w:right w:val="single" w:sz="2" w:space="0" w:color="000000"/>
                  </w:tcBorders>
                  <w:vAlign w:val="center"/>
                </w:tcPr>
                <w:p w:rsidR="00497924" w:rsidRDefault="00497924">
                  <w:pPr>
                    <w:widowControl/>
                    <w:snapToGrid w:val="0"/>
                    <w:spacing w:line="360" w:lineRule="auto"/>
                    <w:rPr>
                      <w:rFonts w:ascii="仿宋_GB2312" w:eastAsia="仿宋_GB2312" w:hAnsi="仿宋_GB2312" w:cs="仿宋_GB2312"/>
                      <w:color w:val="000000"/>
                      <w:sz w:val="24"/>
                    </w:rPr>
                  </w:pPr>
                </w:p>
              </w:tc>
              <w:tc>
                <w:tcPr>
                  <w:tcW w:w="472" w:type="pct"/>
                  <w:tcBorders>
                    <w:top w:val="single" w:sz="2" w:space="0" w:color="000000"/>
                    <w:left w:val="single" w:sz="2" w:space="0" w:color="000000"/>
                    <w:bottom w:val="single" w:sz="2" w:space="0" w:color="000000"/>
                    <w:right w:val="single" w:sz="2" w:space="0" w:color="000000"/>
                  </w:tcBorders>
                  <w:vAlign w:val="center"/>
                </w:tcPr>
                <w:p w:rsidR="00497924" w:rsidRDefault="00497924">
                  <w:pPr>
                    <w:widowControl/>
                    <w:snapToGrid w:val="0"/>
                    <w:spacing w:line="360" w:lineRule="auto"/>
                    <w:rPr>
                      <w:rFonts w:ascii="仿宋_GB2312" w:eastAsia="仿宋_GB2312" w:hAnsi="仿宋_GB2312" w:cs="仿宋_GB2312"/>
                      <w:color w:val="000000"/>
                      <w:sz w:val="24"/>
                    </w:rPr>
                  </w:pPr>
                </w:p>
              </w:tc>
              <w:tc>
                <w:tcPr>
                  <w:tcW w:w="525" w:type="pct"/>
                  <w:tcBorders>
                    <w:top w:val="single" w:sz="2" w:space="0" w:color="000000"/>
                    <w:left w:val="single" w:sz="2" w:space="0" w:color="000000"/>
                    <w:bottom w:val="single" w:sz="2" w:space="0" w:color="000000"/>
                    <w:right w:val="single" w:sz="2" w:space="0" w:color="000000"/>
                  </w:tcBorders>
                  <w:vAlign w:val="center"/>
                </w:tcPr>
                <w:p w:rsidR="00497924" w:rsidRDefault="00497924">
                  <w:pPr>
                    <w:snapToGrid w:val="0"/>
                    <w:spacing w:line="360" w:lineRule="auto"/>
                    <w:rPr>
                      <w:rFonts w:ascii="仿宋_GB2312" w:eastAsia="仿宋_GB2312" w:hAnsi="仿宋_GB2312" w:cs="仿宋_GB2312"/>
                      <w:bCs/>
                      <w:sz w:val="24"/>
                    </w:rPr>
                  </w:pPr>
                </w:p>
              </w:tc>
            </w:tr>
            <w:tr w:rsidR="00497924">
              <w:trPr>
                <w:trHeight w:val="567"/>
              </w:trPr>
              <w:tc>
                <w:tcPr>
                  <w:tcW w:w="3705" w:type="pct"/>
                  <w:gridSpan w:val="4"/>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hint="eastAsia"/>
                      <w:bCs/>
                      <w:sz w:val="24"/>
                    </w:rPr>
                    <w:t>总学分</w:t>
                  </w:r>
                </w:p>
              </w:tc>
              <w:tc>
                <w:tcPr>
                  <w:tcW w:w="1294" w:type="pct"/>
                  <w:gridSpan w:val="3"/>
                  <w:tcBorders>
                    <w:top w:val="single" w:sz="2" w:space="0" w:color="000000"/>
                    <w:left w:val="single" w:sz="2" w:space="0" w:color="000000"/>
                    <w:bottom w:val="single" w:sz="2" w:space="0" w:color="000000"/>
                    <w:right w:val="single" w:sz="2" w:space="0" w:color="000000"/>
                  </w:tcBorders>
                  <w:vAlign w:val="center"/>
                </w:tcPr>
                <w:p w:rsidR="00497924" w:rsidRDefault="008259BC">
                  <w:pPr>
                    <w:snapToGrid w:val="0"/>
                    <w:spacing w:line="360" w:lineRule="auto"/>
                    <w:rPr>
                      <w:rFonts w:ascii="仿宋_GB2312" w:eastAsia="仿宋_GB2312" w:hAnsi="仿宋_GB2312" w:cs="仿宋_GB2312"/>
                      <w:bCs/>
                      <w:sz w:val="24"/>
                    </w:rPr>
                  </w:pPr>
                  <w:r>
                    <w:rPr>
                      <w:rFonts w:ascii="仿宋_GB2312" w:eastAsia="仿宋_GB2312" w:hAnsi="仿宋_GB2312" w:cs="仿宋_GB2312"/>
                      <w:bCs/>
                      <w:sz w:val="24"/>
                    </w:rPr>
                    <w:t>72</w:t>
                  </w:r>
                </w:p>
              </w:tc>
            </w:tr>
          </w:tbl>
          <w:p w:rsidR="00497924" w:rsidRDefault="008259BC">
            <w:pPr>
              <w:snapToGrid w:val="0"/>
              <w:spacing w:line="360" w:lineRule="auto"/>
              <w:ind w:firstLineChars="200" w:firstLine="562"/>
              <w:jc w:val="left"/>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五、主要课程说明</w:t>
            </w:r>
          </w:p>
          <w:p w:rsidR="00497924" w:rsidRDefault="008259BC">
            <w:pPr>
              <w:pStyle w:val="a3"/>
              <w:snapToGrid w:val="0"/>
              <w:spacing w:line="360" w:lineRule="auto"/>
              <w:ind w:firstLineChars="200" w:firstLine="562"/>
              <w:jc w:val="left"/>
              <w:rPr>
                <w:rFonts w:ascii="仿宋_GB2312" w:eastAsia="仿宋_GB2312" w:hAnsi="仿宋_GB2312" w:cs="仿宋_GB2312"/>
                <w:sz w:val="28"/>
                <w:szCs w:val="28"/>
              </w:rPr>
            </w:pP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高级英语</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本课程主要内容：本课程分为高级英语上、下两册，每册</w:t>
            </w:r>
            <w:r>
              <w:rPr>
                <w:rFonts w:ascii="仿宋_GB2312" w:eastAsia="仿宋_GB2312" w:hAnsi="仿宋_GB2312" w:cs="仿宋_GB2312"/>
                <w:sz w:val="28"/>
                <w:szCs w:val="28"/>
              </w:rPr>
              <w:t>16</w:t>
            </w:r>
            <w:r>
              <w:rPr>
                <w:rFonts w:ascii="仿宋_GB2312" w:eastAsia="仿宋_GB2312" w:hAnsi="仿宋_GB2312" w:cs="仿宋_GB2312" w:hint="eastAsia"/>
                <w:sz w:val="28"/>
                <w:szCs w:val="28"/>
              </w:rPr>
              <w:t>单元，涵盖不同题材和体裁，融语言、文学、翻译和文化知识于一体，通过语言交际任务促进听、说、读、写、译高阶语言技能的形成和发展。在考生具备基础的词汇、语法、语音语调能力的基础上全面提升听说读写</w:t>
            </w:r>
            <w:proofErr w:type="gramStart"/>
            <w:r>
              <w:rPr>
                <w:rFonts w:ascii="仿宋_GB2312" w:eastAsia="仿宋_GB2312" w:hAnsi="仿宋_GB2312" w:cs="仿宋_GB2312" w:hint="eastAsia"/>
                <w:sz w:val="28"/>
                <w:szCs w:val="28"/>
              </w:rPr>
              <w:t>译综合</w:t>
            </w:r>
            <w:proofErr w:type="gramEnd"/>
            <w:r>
              <w:rPr>
                <w:rFonts w:ascii="仿宋_GB2312" w:eastAsia="仿宋_GB2312" w:hAnsi="仿宋_GB2312" w:cs="仿宋_GB2312" w:hint="eastAsia"/>
                <w:sz w:val="28"/>
                <w:szCs w:val="28"/>
              </w:rPr>
              <w:t>能力：（</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）提高阅读理解能力和词汇运用能力。要求能区分和掌握近义词、易混词、关键词，正确理解文章内容主题思想，抓住文章要点，正确理解篇章结构、语言技巧和修辞特点。（</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）提高翻译能力和书面表达能力。要求能用英语释义、用汉语翻译文章中的难句、重点句，能用英语归纳文章主题思想，能用英语对文章进行分析、评论。（</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）提高对篇</w:t>
            </w:r>
            <w:r>
              <w:rPr>
                <w:rFonts w:ascii="仿宋_GB2312" w:eastAsia="仿宋_GB2312" w:hAnsi="仿宋_GB2312" w:cs="仿宋_GB2312" w:hint="eastAsia"/>
                <w:sz w:val="28"/>
                <w:szCs w:val="28"/>
              </w:rPr>
              <w:t>章的赏析能力和思辨能力。要求能领会文体特点、文章发展技巧、高阶表达方式和蕴含</w:t>
            </w:r>
            <w:proofErr w:type="gramStart"/>
            <w:r>
              <w:rPr>
                <w:rFonts w:ascii="仿宋_GB2312" w:eastAsia="仿宋_GB2312" w:hAnsi="仿宋_GB2312" w:cs="仿宋_GB2312" w:hint="eastAsia"/>
                <w:sz w:val="28"/>
                <w:szCs w:val="28"/>
              </w:rPr>
              <w:t>的思政元素</w:t>
            </w:r>
            <w:proofErr w:type="gramEnd"/>
            <w:r>
              <w:rPr>
                <w:rFonts w:ascii="仿宋_GB2312" w:eastAsia="仿宋_GB2312" w:hAnsi="仿宋_GB2312" w:cs="仿宋_GB2312" w:hint="eastAsia"/>
                <w:sz w:val="28"/>
                <w:szCs w:val="28"/>
              </w:rPr>
              <w:t>。</w:t>
            </w:r>
          </w:p>
          <w:p w:rsidR="00497924" w:rsidRDefault="008259BC">
            <w:pPr>
              <w:pStyle w:val="a3"/>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2.</w:t>
            </w:r>
            <w:r>
              <w:rPr>
                <w:rFonts w:ascii="仿宋_GB2312" w:eastAsia="仿宋_GB2312" w:hAnsi="仿宋_GB2312" w:cs="仿宋_GB2312" w:hint="eastAsia"/>
                <w:b/>
                <w:sz w:val="28"/>
                <w:szCs w:val="28"/>
              </w:rPr>
              <w:t>英美文学选读</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本课程主要内容：本课程时间上贯穿英国文学的文艺复兴时期、新古典主义时期、浪漫主义时期、维多利亚时期、现代时期及美国文学的浪漫主义时期、现实主义时期、现代时期，内容涉及英美文学发展史及代表作家的简要介绍及作品分析，各阶段的历史背景、文学文化思潮、文学流派及社会政治、经济、文化对文学发展的影响，主要作家的文学生涯、创作思想、艺术特色及一些代表作的主体结构、人物刻画、语言风格、思想意义等。</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3.</w:t>
            </w:r>
            <w:r>
              <w:rPr>
                <w:rFonts w:ascii="仿宋_GB2312" w:eastAsia="仿宋_GB2312" w:hAnsi="仿宋_GB2312" w:cs="仿宋_GB2312" w:hint="eastAsia"/>
                <w:b/>
                <w:sz w:val="28"/>
                <w:szCs w:val="28"/>
              </w:rPr>
              <w:t>第二外语：日</w:t>
            </w:r>
            <w:r>
              <w:rPr>
                <w:rFonts w:ascii="仿宋_GB2312" w:eastAsia="仿宋_GB2312" w:hAnsi="仿宋_GB2312" w:cs="仿宋_GB2312" w:hint="eastAsia"/>
                <w:b/>
                <w:sz w:val="28"/>
                <w:szCs w:val="28"/>
              </w:rPr>
              <w:t>语</w:t>
            </w:r>
            <w:r>
              <w:rPr>
                <w:rFonts w:ascii="仿宋_GB2312" w:eastAsia="仿宋_GB2312" w:hAnsi="仿宋_GB2312" w:cs="仿宋_GB2312"/>
                <w:b/>
                <w:sz w:val="28"/>
                <w:szCs w:val="28"/>
              </w:rPr>
              <w:t>/</w:t>
            </w:r>
            <w:r>
              <w:rPr>
                <w:rFonts w:ascii="仿宋_GB2312" w:eastAsia="仿宋_GB2312" w:hAnsi="仿宋_GB2312" w:cs="仿宋_GB2312" w:hint="eastAsia"/>
                <w:b/>
                <w:sz w:val="28"/>
                <w:szCs w:val="28"/>
              </w:rPr>
              <w:t>法语</w:t>
            </w:r>
            <w:r>
              <w:rPr>
                <w:rFonts w:ascii="仿宋_GB2312" w:eastAsia="仿宋_GB2312" w:hAnsi="仿宋_GB2312" w:cs="仿宋_GB2312"/>
                <w:b/>
                <w:sz w:val="28"/>
                <w:szCs w:val="28"/>
              </w:rPr>
              <w:t>/</w:t>
            </w:r>
            <w:r>
              <w:rPr>
                <w:rFonts w:ascii="仿宋_GB2312" w:eastAsia="仿宋_GB2312" w:hAnsi="仿宋_GB2312" w:cs="仿宋_GB2312" w:hint="eastAsia"/>
                <w:b/>
                <w:sz w:val="28"/>
                <w:szCs w:val="28"/>
              </w:rPr>
              <w:t>俄语</w:t>
            </w:r>
            <w:r>
              <w:rPr>
                <w:rFonts w:ascii="仿宋_GB2312" w:eastAsia="仿宋_GB2312" w:hAnsi="仿宋_GB2312" w:cs="仿宋_GB2312"/>
                <w:b/>
                <w:sz w:val="28"/>
                <w:szCs w:val="28"/>
              </w:rPr>
              <w:tab/>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第二外语</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日语：本课程主要内容在为</w:t>
            </w:r>
            <w:r>
              <w:rPr>
                <w:rFonts w:ascii="仿宋_GB2312" w:eastAsia="仿宋_GB2312" w:hAnsi="仿宋_GB2312" w:cs="仿宋_GB2312" w:hint="eastAsia"/>
                <w:sz w:val="28"/>
                <w:szCs w:val="28"/>
              </w:rPr>
              <w:t>自学考试</w:t>
            </w:r>
            <w:r>
              <w:rPr>
                <w:rFonts w:ascii="仿宋_GB2312" w:eastAsia="仿宋_GB2312" w:hAnsi="仿宋_GB2312" w:cs="仿宋_GB2312" w:hint="eastAsia"/>
                <w:sz w:val="28"/>
                <w:szCs w:val="28"/>
              </w:rPr>
              <w:t>本科</w:t>
            </w:r>
            <w:r>
              <w:rPr>
                <w:rFonts w:ascii="仿宋_GB2312" w:eastAsia="仿宋_GB2312" w:hAnsi="仿宋_GB2312" w:cs="仿宋_GB2312" w:hint="eastAsia"/>
                <w:sz w:val="28"/>
                <w:szCs w:val="28"/>
              </w:rPr>
              <w:t>英语专业学生</w:t>
            </w:r>
            <w:r>
              <w:rPr>
                <w:rFonts w:ascii="仿宋_GB2312" w:eastAsia="仿宋_GB2312" w:hAnsi="仿宋_GB2312" w:cs="仿宋_GB2312" w:hint="eastAsia"/>
                <w:sz w:val="28"/>
                <w:szCs w:val="28"/>
              </w:rPr>
              <w:t>打下</w:t>
            </w:r>
            <w:r>
              <w:rPr>
                <w:rFonts w:ascii="仿宋_GB2312" w:eastAsia="仿宋_GB2312" w:hAnsi="仿宋_GB2312" w:cs="仿宋_GB2312" w:hint="eastAsia"/>
                <w:sz w:val="28"/>
                <w:szCs w:val="28"/>
              </w:rPr>
              <w:t>日语</w:t>
            </w:r>
            <w:r>
              <w:rPr>
                <w:rFonts w:ascii="仿宋_GB2312" w:eastAsia="仿宋_GB2312" w:hAnsi="仿宋_GB2312" w:cs="仿宋_GB2312" w:hint="eastAsia"/>
                <w:sz w:val="28"/>
                <w:szCs w:val="28"/>
              </w:rPr>
              <w:t>语言基础，包括了解基础语法、句法，具备基本的“四会”能力，为学习者自主学习创造条件。数量最大的</w:t>
            </w:r>
            <w:r>
              <w:rPr>
                <w:rFonts w:ascii="仿宋_GB2312" w:eastAsia="仿宋_GB2312" w:hAnsi="仿宋_GB2312" w:cs="仿宋_GB2312" w:hint="eastAsia"/>
                <w:sz w:val="28"/>
                <w:szCs w:val="28"/>
              </w:rPr>
              <w:t>英语专业</w:t>
            </w:r>
            <w:r>
              <w:rPr>
                <w:rFonts w:ascii="仿宋_GB2312" w:eastAsia="仿宋_GB2312" w:hAnsi="仿宋_GB2312" w:cs="仿宋_GB2312" w:hint="eastAsia"/>
                <w:sz w:val="28"/>
                <w:szCs w:val="28"/>
              </w:rPr>
              <w:t>自学考试学员</w:t>
            </w:r>
            <w:r>
              <w:rPr>
                <w:rFonts w:ascii="仿宋_GB2312" w:eastAsia="仿宋_GB2312" w:hAnsi="仿宋_GB2312" w:cs="仿宋_GB2312" w:hint="eastAsia"/>
                <w:sz w:val="28"/>
                <w:szCs w:val="28"/>
              </w:rPr>
              <w:t>选择日语作为二外</w:t>
            </w:r>
            <w:r>
              <w:rPr>
                <w:rFonts w:ascii="仿宋_GB2312" w:eastAsia="仿宋_GB2312" w:hAnsi="仿宋_GB2312" w:cs="仿宋_GB2312" w:hint="eastAsia"/>
                <w:sz w:val="28"/>
                <w:szCs w:val="28"/>
              </w:rPr>
              <w:t>目标语种，</w:t>
            </w:r>
            <w:r>
              <w:rPr>
                <w:rFonts w:ascii="仿宋_GB2312" w:eastAsia="仿宋_GB2312" w:hAnsi="仿宋_GB2312" w:cs="仿宋_GB2312" w:hint="eastAsia"/>
                <w:sz w:val="28"/>
                <w:szCs w:val="28"/>
              </w:rPr>
              <w:t>本课程</w:t>
            </w:r>
            <w:r>
              <w:rPr>
                <w:rFonts w:ascii="仿宋_GB2312" w:eastAsia="仿宋_GB2312" w:hAnsi="仿宋_GB2312" w:cs="仿宋_GB2312" w:hint="eastAsia"/>
                <w:sz w:val="28"/>
                <w:szCs w:val="28"/>
              </w:rPr>
              <w:t>使学生逐步掌握日语知识和技能，重视日常会话等内容的实用性，有计划地选择句型、语法、词汇，还适当介绍与日本的语言文化有关的知识性材料，以帮助学生扩大视野，增加学习的兴趣。使学生通过对日语语言（语音、词汇、语法等）和日本文化的学习，能够掌握一定的听说读写译的语言能力。帮助学生了解中日文</w:t>
            </w:r>
            <w:r>
              <w:rPr>
                <w:rFonts w:ascii="仿宋_GB2312" w:eastAsia="仿宋_GB2312" w:hAnsi="仿宋_GB2312" w:cs="仿宋_GB2312" w:hint="eastAsia"/>
                <w:sz w:val="28"/>
                <w:szCs w:val="28"/>
              </w:rPr>
              <w:t>化的差异，</w:t>
            </w:r>
            <w:r>
              <w:rPr>
                <w:rFonts w:ascii="仿宋_GB2312" w:eastAsia="仿宋_GB2312" w:hAnsi="仿宋_GB2312" w:cs="仿宋_GB2312" w:hint="eastAsia"/>
                <w:sz w:val="28"/>
                <w:szCs w:val="28"/>
              </w:rPr>
              <w:t>拓宽</w:t>
            </w:r>
            <w:r>
              <w:rPr>
                <w:rFonts w:ascii="仿宋_GB2312" w:eastAsia="仿宋_GB2312" w:hAnsi="仿宋_GB2312" w:cs="仿宋_GB2312" w:hint="eastAsia"/>
                <w:sz w:val="28"/>
                <w:szCs w:val="28"/>
              </w:rPr>
              <w:t>国际视野，培养爱国主义精神，树立健康的人生观。</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本课程主要内容：课程分前后两个部。第一部分主要内容为五十音图及日语的基础语音；第二部分主要内容为教材《新版中日交流标准日本语初级》前十课。</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课程突出传授语言知识、培养语言技能，服务于交际活动。文化素养是实现得体交际的前提，情感态度是影响学生学习和发展的重要因素，学习策略是提高学习效率、发展自主学习能力的保证。此三者相互关联，共同构成日语课程总体目标的基本框架。</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第二外语</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法语：本课程主要内容是为</w:t>
            </w:r>
            <w:r>
              <w:rPr>
                <w:rFonts w:ascii="仿宋_GB2312" w:eastAsia="仿宋_GB2312" w:hAnsi="仿宋_GB2312" w:cs="仿宋_GB2312" w:hint="eastAsia"/>
                <w:sz w:val="28"/>
                <w:szCs w:val="28"/>
              </w:rPr>
              <w:t>自学考试本科</w:t>
            </w:r>
            <w:r>
              <w:rPr>
                <w:rFonts w:ascii="仿宋_GB2312" w:eastAsia="仿宋_GB2312" w:hAnsi="仿宋_GB2312" w:cs="仿宋_GB2312" w:hint="eastAsia"/>
                <w:sz w:val="28"/>
                <w:szCs w:val="28"/>
              </w:rPr>
              <w:t>英语专业学生开设的第二外语，是必修</w:t>
            </w:r>
            <w:r>
              <w:rPr>
                <w:rFonts w:ascii="仿宋_GB2312" w:eastAsia="仿宋_GB2312" w:hAnsi="仿宋_GB2312" w:cs="仿宋_GB2312" w:hint="eastAsia"/>
                <w:sz w:val="28"/>
                <w:szCs w:val="28"/>
              </w:rPr>
              <w:t>和必考</w:t>
            </w:r>
            <w:r>
              <w:rPr>
                <w:rFonts w:ascii="仿宋_GB2312" w:eastAsia="仿宋_GB2312" w:hAnsi="仿宋_GB2312" w:cs="仿宋_GB2312" w:hint="eastAsia"/>
                <w:sz w:val="28"/>
                <w:szCs w:val="28"/>
              </w:rPr>
              <w:t>课</w:t>
            </w:r>
            <w:r>
              <w:rPr>
                <w:rFonts w:ascii="仿宋_GB2312" w:eastAsia="仿宋_GB2312" w:hAnsi="仿宋_GB2312" w:cs="仿宋_GB2312" w:hint="eastAsia"/>
                <w:sz w:val="28"/>
                <w:szCs w:val="28"/>
              </w:rPr>
              <w:t>程之一，</w:t>
            </w:r>
            <w:r>
              <w:rPr>
                <w:rFonts w:ascii="仿宋_GB2312" w:eastAsia="仿宋_GB2312" w:hAnsi="仿宋_GB2312" w:cs="仿宋_GB2312" w:hint="eastAsia"/>
                <w:sz w:val="28"/>
                <w:szCs w:val="28"/>
              </w:rPr>
              <w:t>以读、写、译为主，听、说为辅的基础性语言课程。本课程教学的目的是培养学生具有较强的法语阅读能力，一定的听和</w:t>
            </w:r>
            <w:proofErr w:type="gramStart"/>
            <w:r>
              <w:rPr>
                <w:rFonts w:ascii="仿宋_GB2312" w:eastAsia="仿宋_GB2312" w:hAnsi="仿宋_GB2312" w:cs="仿宋_GB2312" w:hint="eastAsia"/>
                <w:sz w:val="28"/>
                <w:szCs w:val="28"/>
              </w:rPr>
              <w:t>译的</w:t>
            </w:r>
            <w:proofErr w:type="gramEnd"/>
            <w:r>
              <w:rPr>
                <w:rFonts w:ascii="仿宋_GB2312" w:eastAsia="仿宋_GB2312" w:hAnsi="仿宋_GB2312" w:cs="仿宋_GB2312" w:hint="eastAsia"/>
                <w:sz w:val="28"/>
                <w:szCs w:val="28"/>
              </w:rPr>
              <w:t>能力，初步的写和说的能力，使他们能以法语为工具，获取专业所需要的信息。本课程教学应帮助学生掌握良好的语言学习方法，打下扎实的语言基础，提高文化素养，培养学生语言运用能力，交流信息能力，以适应社会发展和经济建设的需要。</w:t>
            </w:r>
            <w:r>
              <w:rPr>
                <w:rFonts w:ascii="仿宋_GB2312" w:eastAsia="仿宋_GB2312" w:hAnsi="仿宋_GB2312" w:cs="仿宋_GB2312" w:hint="eastAsia"/>
                <w:sz w:val="28"/>
                <w:szCs w:val="28"/>
              </w:rPr>
              <w:t>本课程以语</w:t>
            </w:r>
            <w:r>
              <w:rPr>
                <w:rFonts w:ascii="仿宋_GB2312" w:eastAsia="仿宋_GB2312" w:hAnsi="仿宋_GB2312" w:cs="仿宋_GB2312" w:hint="eastAsia"/>
                <w:sz w:val="28"/>
                <w:szCs w:val="28"/>
              </w:rPr>
              <w:t>言学理论为指导，以新型的教学模式为依托，充分调动、发挥教师和学生两方面的积极性，使法语学习成为学生的个性化、主动式、自主式学习，构建适合</w:t>
            </w:r>
            <w:r>
              <w:rPr>
                <w:rFonts w:ascii="仿宋_GB2312" w:eastAsia="仿宋_GB2312" w:hAnsi="仿宋_GB2312" w:cs="仿宋_GB2312" w:hint="eastAsia"/>
                <w:sz w:val="28"/>
                <w:szCs w:val="28"/>
              </w:rPr>
              <w:t>学生</w:t>
            </w:r>
            <w:r>
              <w:rPr>
                <w:rFonts w:ascii="仿宋_GB2312" w:eastAsia="仿宋_GB2312" w:hAnsi="仿宋_GB2312" w:cs="仿宋_GB2312" w:hint="eastAsia"/>
                <w:sz w:val="28"/>
                <w:szCs w:val="28"/>
              </w:rPr>
              <w:t>实际需要的基于计算机网络和</w:t>
            </w:r>
            <w:r>
              <w:rPr>
                <w:rFonts w:ascii="仿宋_GB2312" w:eastAsia="仿宋_GB2312" w:hAnsi="仿宋_GB2312" w:cs="仿宋_GB2312" w:hint="eastAsia"/>
                <w:sz w:val="28"/>
                <w:szCs w:val="28"/>
              </w:rPr>
              <w:t>课堂的多媒体如雨课堂配合《二外法语</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教学模式，从而提高学生学习效率和实际的法语综合应用能力，尤其是法语语音发音练习、语言修辞和口语表达能力和思辨能力。培养学生的分析鉴赏、逻辑思维和独立思考和熟练的交际能力，把培养“具有创新意识、创造意识、创造能力的高素质、应用型人才”的目标落到实处。在教学</w:t>
            </w:r>
            <w:r>
              <w:rPr>
                <w:rFonts w:ascii="仿宋_GB2312" w:eastAsia="仿宋_GB2312" w:hAnsi="仿宋_GB2312" w:cs="仿宋_GB2312" w:hint="eastAsia"/>
                <w:sz w:val="28"/>
                <w:szCs w:val="28"/>
              </w:rPr>
              <w:t>活动</w:t>
            </w:r>
            <w:r>
              <w:rPr>
                <w:rFonts w:ascii="仿宋_GB2312" w:eastAsia="仿宋_GB2312" w:hAnsi="仿宋_GB2312" w:cs="仿宋_GB2312" w:hint="eastAsia"/>
                <w:sz w:val="28"/>
                <w:szCs w:val="28"/>
              </w:rPr>
              <w:t>中要</w:t>
            </w:r>
            <w:r>
              <w:rPr>
                <w:rFonts w:ascii="仿宋_GB2312" w:eastAsia="仿宋_GB2312" w:hAnsi="仿宋_GB2312" w:cs="仿宋_GB2312" w:hint="eastAsia"/>
                <w:sz w:val="28"/>
                <w:szCs w:val="28"/>
              </w:rPr>
              <w:t>引导</w:t>
            </w:r>
            <w:r>
              <w:rPr>
                <w:rFonts w:ascii="仿宋_GB2312" w:eastAsia="仿宋_GB2312" w:hAnsi="仿宋_GB2312" w:cs="仿宋_GB2312" w:hint="eastAsia"/>
                <w:sz w:val="28"/>
                <w:szCs w:val="28"/>
              </w:rPr>
              <w:t>学生改变过去阅读课的学习方法，不仅要把注意力集中在词汇、语法上，更要注意文章的整体架构，句与句，段与段</w:t>
            </w:r>
            <w:r>
              <w:rPr>
                <w:rFonts w:ascii="仿宋_GB2312" w:eastAsia="仿宋_GB2312" w:hAnsi="仿宋_GB2312" w:cs="仿宋_GB2312" w:hint="eastAsia"/>
                <w:sz w:val="28"/>
                <w:szCs w:val="28"/>
              </w:rPr>
              <w:t>之</w:t>
            </w:r>
            <w:r>
              <w:rPr>
                <w:rFonts w:ascii="仿宋_GB2312" w:eastAsia="仿宋_GB2312" w:hAnsi="仿宋_GB2312" w:cs="仿宋_GB2312" w:hint="eastAsia"/>
                <w:sz w:val="28"/>
                <w:szCs w:val="28"/>
              </w:rPr>
              <w:t>间的逻辑联系，注意词汇及分句的选择及从中所反映出的修辞手法。注意文章的中心思想与概念，并注意分析与判断文</w:t>
            </w:r>
            <w:r>
              <w:rPr>
                <w:rFonts w:ascii="仿宋_GB2312" w:eastAsia="仿宋_GB2312" w:hAnsi="仿宋_GB2312" w:cs="仿宋_GB2312" w:hint="eastAsia"/>
                <w:sz w:val="28"/>
                <w:szCs w:val="28"/>
              </w:rPr>
              <w:t>章中新概念的价值。从而使法语阅读与写作的水平产生质的飞跃。</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第二外语</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俄语：本课程主要内容是</w:t>
            </w:r>
            <w:r>
              <w:rPr>
                <w:rFonts w:ascii="仿宋_GB2312" w:eastAsia="仿宋_GB2312" w:hAnsi="仿宋_GB2312" w:cs="仿宋_GB2312" w:hint="eastAsia"/>
                <w:sz w:val="28"/>
                <w:szCs w:val="28"/>
              </w:rPr>
              <w:t>俄语是联合国和俄罗斯联邦的官方语言之一，属于印欧语系的斯拉夫语族的东斯拉夫语支，主要在俄罗斯和前苏联的其他成员国中使用。随着“一带一路”建设的推进，作为多个沿线国家的官方或者通用语言，俄语的不可替代性愈加凸显。</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作为自学考试英语专业本科学生的第二外语，俄语属于可供选择的必修必考课程之一。本</w:t>
            </w:r>
            <w:r>
              <w:rPr>
                <w:rFonts w:ascii="仿宋_GB2312" w:eastAsia="仿宋_GB2312" w:hAnsi="仿宋_GB2312" w:cs="仿宋_GB2312" w:hint="eastAsia"/>
                <w:sz w:val="28"/>
                <w:szCs w:val="28"/>
              </w:rPr>
              <w:t>课程旨在</w:t>
            </w:r>
            <w:r>
              <w:rPr>
                <w:rFonts w:ascii="仿宋_GB2312" w:eastAsia="仿宋_GB2312" w:hAnsi="仿宋_GB2312" w:cs="仿宋_GB2312" w:hint="eastAsia"/>
                <w:sz w:val="28"/>
                <w:szCs w:val="28"/>
              </w:rPr>
              <w:t>帮助学习者</w:t>
            </w:r>
            <w:r>
              <w:rPr>
                <w:rFonts w:ascii="仿宋_GB2312" w:eastAsia="仿宋_GB2312" w:hAnsi="仿宋_GB2312" w:cs="仿宋_GB2312" w:hint="eastAsia"/>
                <w:sz w:val="28"/>
                <w:szCs w:val="28"/>
              </w:rPr>
              <w:t>打好语音、语调基础，掌握正确的发音规则及要领，密切结合朗读等言语训练，完善语音、语调。初步掌握简单的俄语语法知识</w:t>
            </w:r>
            <w:r>
              <w:rPr>
                <w:rFonts w:ascii="仿宋_GB2312" w:eastAsia="仿宋_GB2312" w:hAnsi="仿宋_GB2312" w:cs="仿宋_GB2312" w:hint="eastAsia"/>
                <w:sz w:val="28"/>
                <w:szCs w:val="28"/>
              </w:rPr>
              <w:t>，掌握一定数量的单词和句型，并能利用所学的语音、语调、词汇等知识进行简单的俄语会话。该课程是学生学习俄语的基础，通过这门课程的学习，学生还可以了解到基本的俄罗斯国情知识，提高综合文化素养，从而为提高阶段的学习奠定坚实的基础。</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在学习者掌握约</w:t>
            </w:r>
            <w:r>
              <w:rPr>
                <w:rFonts w:ascii="仿宋_GB2312" w:eastAsia="仿宋_GB2312" w:hAnsi="仿宋_GB2312" w:cs="仿宋_GB2312"/>
                <w:sz w:val="28"/>
                <w:szCs w:val="28"/>
              </w:rPr>
              <w:t>1500</w:t>
            </w:r>
            <w:r>
              <w:rPr>
                <w:rFonts w:ascii="仿宋_GB2312" w:eastAsia="仿宋_GB2312" w:hAnsi="仿宋_GB2312" w:cs="仿宋_GB2312" w:hint="eastAsia"/>
                <w:sz w:val="28"/>
                <w:szCs w:val="28"/>
              </w:rPr>
              <w:t>有效词汇后，</w:t>
            </w:r>
            <w:r>
              <w:rPr>
                <w:rFonts w:ascii="仿宋_GB2312" w:eastAsia="仿宋_GB2312" w:hAnsi="仿宋_GB2312" w:cs="仿宋_GB2312" w:hint="eastAsia"/>
                <w:sz w:val="28"/>
                <w:szCs w:val="28"/>
              </w:rPr>
              <w:t>初步</w:t>
            </w:r>
            <w:r>
              <w:rPr>
                <w:rFonts w:ascii="仿宋_GB2312" w:eastAsia="仿宋_GB2312" w:hAnsi="仿宋_GB2312" w:cs="仿宋_GB2312" w:hint="eastAsia"/>
                <w:sz w:val="28"/>
                <w:szCs w:val="28"/>
              </w:rPr>
              <w:t>具备</w:t>
            </w:r>
            <w:r>
              <w:rPr>
                <w:rFonts w:ascii="仿宋_GB2312" w:eastAsia="仿宋_GB2312" w:hAnsi="仿宋_GB2312" w:cs="仿宋_GB2312" w:hint="eastAsia"/>
                <w:sz w:val="28"/>
                <w:szCs w:val="28"/>
              </w:rPr>
              <w:t>听、说、读、写、译等基本技能，</w:t>
            </w:r>
            <w:r>
              <w:rPr>
                <w:rFonts w:ascii="仿宋_GB2312" w:eastAsia="仿宋_GB2312" w:hAnsi="仿宋_GB2312" w:cs="仿宋_GB2312" w:hint="eastAsia"/>
                <w:sz w:val="28"/>
                <w:szCs w:val="28"/>
              </w:rPr>
              <w:t>能够就</w:t>
            </w:r>
            <w:r>
              <w:rPr>
                <w:rFonts w:ascii="仿宋_GB2312" w:eastAsia="仿宋_GB2312" w:hAnsi="仿宋_GB2312" w:cs="仿宋_GB2312" w:hint="eastAsia"/>
                <w:sz w:val="28"/>
                <w:szCs w:val="28"/>
              </w:rPr>
              <w:t>一定场合</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rPr>
              <w:t>一般难度</w:t>
            </w:r>
            <w:r>
              <w:rPr>
                <w:rFonts w:ascii="仿宋_GB2312" w:eastAsia="仿宋_GB2312" w:hAnsi="仿宋_GB2312" w:cs="仿宋_GB2312" w:hint="eastAsia"/>
                <w:sz w:val="28"/>
                <w:szCs w:val="28"/>
              </w:rPr>
              <w:t>话题用俄语进行交流。</w:t>
            </w:r>
            <w:r>
              <w:rPr>
                <w:rFonts w:ascii="仿宋_GB2312" w:eastAsia="仿宋_GB2312" w:hAnsi="仿宋_GB2312" w:cs="仿宋_GB2312" w:hint="eastAsia"/>
                <w:sz w:val="28"/>
                <w:szCs w:val="28"/>
              </w:rPr>
              <w:t>同时，</w:t>
            </w:r>
            <w:r>
              <w:rPr>
                <w:rFonts w:ascii="仿宋_GB2312" w:eastAsia="仿宋_GB2312" w:hAnsi="仿宋_GB2312" w:cs="仿宋_GB2312" w:hint="eastAsia"/>
                <w:sz w:val="28"/>
                <w:szCs w:val="28"/>
              </w:rPr>
              <w:t>帮助学生</w:t>
            </w:r>
            <w:r>
              <w:rPr>
                <w:rFonts w:ascii="仿宋_GB2312" w:eastAsia="仿宋_GB2312" w:hAnsi="仿宋_GB2312" w:cs="仿宋_GB2312" w:hint="eastAsia"/>
                <w:sz w:val="28"/>
                <w:szCs w:val="28"/>
              </w:rPr>
              <w:t>拓宽</w:t>
            </w:r>
            <w:r>
              <w:rPr>
                <w:rFonts w:ascii="仿宋_GB2312" w:eastAsia="仿宋_GB2312" w:hAnsi="仿宋_GB2312" w:cs="仿宋_GB2312" w:hint="eastAsia"/>
                <w:sz w:val="28"/>
                <w:szCs w:val="28"/>
              </w:rPr>
              <w:t>国际视野，培养爱国主义</w:t>
            </w:r>
            <w:r>
              <w:rPr>
                <w:rFonts w:ascii="仿宋_GB2312" w:eastAsia="仿宋_GB2312" w:hAnsi="仿宋_GB2312" w:cs="仿宋_GB2312" w:hint="eastAsia"/>
                <w:sz w:val="28"/>
                <w:szCs w:val="28"/>
              </w:rPr>
              <w:t>情怀</w:t>
            </w:r>
            <w:r>
              <w:rPr>
                <w:rFonts w:ascii="仿宋_GB2312" w:eastAsia="仿宋_GB2312" w:hAnsi="仿宋_GB2312" w:cs="仿宋_GB2312" w:hint="eastAsia"/>
                <w:sz w:val="28"/>
                <w:szCs w:val="28"/>
              </w:rPr>
              <w:t>，树立</w:t>
            </w:r>
            <w:r>
              <w:rPr>
                <w:rFonts w:ascii="仿宋_GB2312" w:eastAsia="仿宋_GB2312" w:hAnsi="仿宋_GB2312" w:cs="仿宋_GB2312" w:hint="eastAsia"/>
                <w:sz w:val="28"/>
                <w:szCs w:val="28"/>
              </w:rPr>
              <w:t>积极</w:t>
            </w:r>
            <w:r>
              <w:rPr>
                <w:rFonts w:ascii="仿宋_GB2312" w:eastAsia="仿宋_GB2312" w:hAnsi="仿宋_GB2312" w:cs="仿宋_GB2312" w:hint="eastAsia"/>
                <w:sz w:val="28"/>
                <w:szCs w:val="28"/>
              </w:rPr>
              <w:t>健康的</w:t>
            </w:r>
            <w:r>
              <w:rPr>
                <w:rFonts w:ascii="仿宋_GB2312" w:eastAsia="仿宋_GB2312" w:hAnsi="仿宋_GB2312" w:cs="仿宋_GB2312" w:hint="eastAsia"/>
                <w:sz w:val="28"/>
                <w:szCs w:val="28"/>
              </w:rPr>
              <w:t>世界观、价值观和</w:t>
            </w:r>
            <w:r>
              <w:rPr>
                <w:rFonts w:ascii="仿宋_GB2312" w:eastAsia="仿宋_GB2312" w:hAnsi="仿宋_GB2312" w:cs="仿宋_GB2312" w:hint="eastAsia"/>
                <w:sz w:val="28"/>
                <w:szCs w:val="28"/>
              </w:rPr>
              <w:t>人生观。</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4.</w:t>
            </w:r>
            <w:r>
              <w:rPr>
                <w:rFonts w:ascii="仿宋_GB2312" w:eastAsia="仿宋_GB2312" w:hAnsi="仿宋_GB2312" w:cs="仿宋_GB2312" w:hint="eastAsia"/>
                <w:b/>
                <w:sz w:val="28"/>
                <w:szCs w:val="28"/>
              </w:rPr>
              <w:t>欧洲文化入门</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《欧洲文化入门》旨在帮助学生了解欧洲文明的发展历程，同时夯实英语语言基础，拓宽文化视野，提升人文素养和逻辑思辨能力，使学生对语言的理解更加深刻，从而促进学生专业水平的提高。</w:t>
            </w:r>
          </w:p>
          <w:p w:rsidR="00497924" w:rsidRDefault="008259BC">
            <w:pPr>
              <w:widowControl/>
              <w:shd w:val="clear" w:color="auto" w:fill="FFFFFF"/>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本课程主要内容：课程为必要的英语文化学习课程，在前期涉及英语的听、说、读、写等基础课程学习的基础上，本课程重在介绍欧洲文化传统的形成与发展，让学生对欧洲文化渊源有基本了解。</w:t>
            </w:r>
            <w:r>
              <w:rPr>
                <w:rFonts w:ascii="仿宋_GB2312" w:eastAsia="仿宋_GB2312" w:hAnsi="仿宋_GB2312" w:cs="仿宋_GB2312" w:hint="eastAsia"/>
                <w:sz w:val="28"/>
                <w:szCs w:val="28"/>
              </w:rPr>
              <w:t>涉及</w:t>
            </w:r>
            <w:r>
              <w:rPr>
                <w:rFonts w:ascii="仿宋_GB2312" w:eastAsia="仿宋_GB2312" w:hAnsi="仿宋_GB2312" w:cs="仿宋_GB2312" w:hint="eastAsia"/>
                <w:sz w:val="28"/>
                <w:szCs w:val="28"/>
              </w:rPr>
              <w:t>希腊罗马时期、中世纪、文艺复兴、宗教改革、启蒙运动、欧洲政治革命等重要时段的历史事件、主要的人文思想以及政治、经济、宗教、科技等的发展状况。语言是文化的载体，英语</w:t>
            </w:r>
            <w:r>
              <w:rPr>
                <w:rFonts w:ascii="仿宋_GB2312" w:eastAsia="仿宋_GB2312" w:hAnsi="仿宋_GB2312" w:cs="仿宋_GB2312" w:hint="eastAsia"/>
                <w:sz w:val="28"/>
                <w:szCs w:val="28"/>
              </w:rPr>
              <w:t>中有数不清的典故、名言、成语、人名、地名等就源于古希腊罗马的哲学、文学、历史著作、</w:t>
            </w:r>
            <w:r>
              <w:rPr>
                <w:rFonts w:ascii="仿宋_GB2312" w:eastAsia="仿宋_GB2312" w:hAnsi="仿宋_GB2312" w:cs="仿宋_GB2312" w:hint="eastAsia"/>
                <w:sz w:val="28"/>
                <w:szCs w:val="28"/>
              </w:rPr>
              <w:t>希伯来</w:t>
            </w:r>
            <w:r>
              <w:rPr>
                <w:rFonts w:ascii="仿宋_GB2312" w:eastAsia="仿宋_GB2312" w:hAnsi="仿宋_GB2312" w:cs="仿宋_GB2312" w:hint="eastAsia"/>
                <w:sz w:val="28"/>
                <w:szCs w:val="28"/>
              </w:rPr>
              <w:t>的圣经、文艺复兴时期的艺术创作或者牵涉到各时期思想、科技、政治、社会方面的重要事件和人物。</w:t>
            </w:r>
          </w:p>
          <w:p w:rsidR="00497924" w:rsidRDefault="008259BC">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lastRenderedPageBreak/>
              <w:t>5.</w:t>
            </w:r>
            <w:r>
              <w:rPr>
                <w:rFonts w:ascii="仿宋_GB2312" w:eastAsia="仿宋_GB2312" w:hAnsi="仿宋_GB2312" w:cs="仿宋_GB2312" w:hint="eastAsia"/>
                <w:b/>
                <w:sz w:val="28"/>
                <w:szCs w:val="28"/>
              </w:rPr>
              <w:t>英汉互译</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《英汉互译》旨在培养学生运用翻译理论和方法进行英汉</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汉英笔译的能力。通过本课程学习，学生应能掌握翻译的主要理论、方法和质量标准；了解英汉两种语言的篇章特点和文化差异；能翻译有一定难度的英汉语</w:t>
            </w:r>
            <w:r>
              <w:rPr>
                <w:rFonts w:ascii="仿宋_GB2312" w:eastAsia="仿宋_GB2312" w:hAnsi="仿宋_GB2312" w:cs="仿宋_GB2312" w:hint="eastAsia"/>
                <w:sz w:val="28"/>
                <w:szCs w:val="28"/>
              </w:rPr>
              <w:t>报纸、杂志</w:t>
            </w:r>
            <w:r>
              <w:rPr>
                <w:rFonts w:ascii="仿宋_GB2312" w:eastAsia="仿宋_GB2312" w:hAnsi="仿宋_GB2312" w:cs="仿宋_GB2312" w:hint="eastAsia"/>
                <w:sz w:val="28"/>
                <w:szCs w:val="28"/>
              </w:rPr>
              <w:t>、书籍中的文章，以及节录的小说、散文、戏剧等文学原著，速度达到每小时</w:t>
            </w:r>
            <w:r>
              <w:rPr>
                <w:rFonts w:ascii="仿宋_GB2312" w:eastAsia="仿宋_GB2312" w:hAnsi="仿宋_GB2312" w:cs="仿宋_GB2312"/>
                <w:sz w:val="28"/>
                <w:szCs w:val="28"/>
              </w:rPr>
              <w:t>300</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350</w:t>
            </w:r>
            <w:r>
              <w:rPr>
                <w:rFonts w:ascii="仿宋_GB2312" w:eastAsia="仿宋_GB2312" w:hAnsi="仿宋_GB2312" w:cs="仿宋_GB2312" w:hint="eastAsia"/>
                <w:sz w:val="28"/>
                <w:szCs w:val="28"/>
              </w:rPr>
              <w:t>个词；能独立承担一般用人单位的英汉</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汉英笔译任务。</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本课程主要包括翻译理论学习和翻译实践能力培养两个方面的内容。前者聚焦于学习中西翻译理论和实践发展简史、中西主要翻译流派及其基本思想和翻译方法、当代翻译学研究的主要课题等；后者重在通过</w:t>
            </w:r>
            <w:r>
              <w:rPr>
                <w:rFonts w:ascii="仿宋_GB2312" w:eastAsia="仿宋_GB2312" w:hAnsi="仿宋_GB2312" w:cs="仿宋_GB2312" w:hint="eastAsia"/>
                <w:sz w:val="28"/>
                <w:szCs w:val="28"/>
              </w:rPr>
              <w:t>案例分析</w:t>
            </w:r>
            <w:r>
              <w:rPr>
                <w:rFonts w:ascii="仿宋_GB2312" w:eastAsia="仿宋_GB2312" w:hAnsi="仿宋_GB2312" w:cs="仿宋_GB2312" w:hint="eastAsia"/>
                <w:sz w:val="28"/>
                <w:szCs w:val="28"/>
              </w:rPr>
              <w:t>和笔译实训，让学生根据翻译的标准以及英汉两种语言在词汇、句法、篇章及社会文化等方面的异同，熟练运用各种翻译方法和策略。翻译素材兼顾知识性、趣味性和思想性，一般选取正式的文学、科技、旅游、新闻、广告、商务、法律、说明书等类型的文本。</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6.</w:t>
            </w:r>
            <w:r>
              <w:rPr>
                <w:rFonts w:ascii="仿宋_GB2312" w:eastAsia="仿宋_GB2312" w:hAnsi="仿宋_GB2312" w:cs="仿宋_GB2312" w:hint="eastAsia"/>
                <w:b/>
                <w:sz w:val="28"/>
                <w:szCs w:val="28"/>
              </w:rPr>
              <w:t>英语听力与口译</w:t>
            </w:r>
          </w:p>
          <w:p w:rsidR="00497924" w:rsidRDefault="008259BC">
            <w:pPr>
              <w:tabs>
                <w:tab w:val="left" w:pos="4918"/>
              </w:tabs>
              <w:snapToGrid w:val="0"/>
              <w:spacing w:line="360" w:lineRule="auto"/>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《英语听力与口译》同时考核学生的听力和</w:t>
            </w:r>
            <w:r>
              <w:rPr>
                <w:rFonts w:ascii="仿宋_GB2312" w:eastAsia="仿宋_GB2312" w:hAnsi="仿宋_GB2312" w:cs="仿宋_GB2312" w:hint="eastAsia"/>
                <w:sz w:val="28"/>
                <w:szCs w:val="28"/>
              </w:rPr>
              <w:t>口译水平，旨在培养学生的英汉和汉英口头翻译能力。通过课程学习，学生应能熟练掌握口译的基础理论和常用的口译策略与技巧；具有扎实语言文化知识和流利的语言表达能力；具有良好的记忆能力、逻辑思维能力和临场应变能力；养成关心时事的习惯，能就热门话题或专题进行口头介绍和阐释；胜任接待外宾、导游、一般性会议、商务洽谈等日常口译任务。</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教学内容：本课程按篇章专题和口译策略组织教学单元，每个单元包括口译策略训练和篇章口译实践两个部分。口译策略训练的主要内容包括听辨、记忆、速记、转述等常用口译策略，以及主旨口译、</w:t>
            </w:r>
            <w:r>
              <w:rPr>
                <w:rFonts w:ascii="仿宋_GB2312" w:eastAsia="仿宋_GB2312" w:hAnsi="仿宋_GB2312" w:cs="仿宋_GB2312" w:hint="eastAsia"/>
                <w:sz w:val="28"/>
                <w:szCs w:val="28"/>
              </w:rPr>
              <w:lastRenderedPageBreak/>
              <w:t>数字口译等专题</w:t>
            </w:r>
            <w:r>
              <w:rPr>
                <w:rFonts w:ascii="仿宋_GB2312" w:eastAsia="仿宋_GB2312" w:hAnsi="仿宋_GB2312" w:cs="仿宋_GB2312" w:hint="eastAsia"/>
                <w:sz w:val="28"/>
                <w:szCs w:val="28"/>
              </w:rPr>
              <w:t>口译技巧的讲解与示范。篇章口译部分主要训练口译策略与技巧在篇章口译中的实践应用，篇章题材广泛，以政治、经济、文化、体育等领域的专题为主，兼顾礼仪、祝词、会议、访谈、演讲等专项内容，同时还应结合时事适量补充热门话题的篇章口译内容。</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7.</w:t>
            </w:r>
            <w:r>
              <w:rPr>
                <w:rFonts w:ascii="仿宋_GB2312" w:eastAsia="仿宋_GB2312" w:hAnsi="仿宋_GB2312" w:cs="仿宋_GB2312" w:hint="eastAsia"/>
                <w:b/>
                <w:sz w:val="28"/>
                <w:szCs w:val="28"/>
              </w:rPr>
              <w:t>英语写作</w:t>
            </w:r>
          </w:p>
          <w:p w:rsidR="00497924" w:rsidRDefault="008259BC">
            <w:pPr>
              <w:tabs>
                <w:tab w:val="left" w:pos="4918"/>
              </w:tabs>
              <w:snapToGrid w:val="0"/>
              <w:spacing w:line="360" w:lineRule="auto"/>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英语写作》旨在培养学生使用英语进行书面表达的能力。通过课程学习，学生应熟练掌握英语写作的基础知识和基本技能，进行多种体裁短文的写作；了解学术写作的基本规范和方法，并能独立撰写小型课题研究报告及论文；养成良好的写作习惯，具有一定的批判性写作能力。</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本课程主要内容：本课</w:t>
            </w:r>
            <w:r>
              <w:rPr>
                <w:rFonts w:ascii="仿宋_GB2312" w:eastAsia="仿宋_GB2312" w:hAnsi="仿宋_GB2312" w:cs="仿宋_GB2312" w:hint="eastAsia"/>
                <w:sz w:val="28"/>
                <w:szCs w:val="28"/>
              </w:rPr>
              <w:t>程主要包括写作知识、写作策略和写作能力三个方面的教学内容。写作知识主要包括选词组句、标点使用、篇章结构、文体特点、文章修改等方面的知识；写作策略方面强调句型运用、段落组织、篇章布局、范文模仿等写作技能和方法；写作能力培养主要包括立意构思、观点论证、修改评阅，以及批判性思维的能力。教学内容按任务难度依次进行句段写作、多体裁写作和初级学术写作教学。写作话题循序渐进，从人物场景、家庭生活、校园活动向科技发明、人生哲理、社会问题推进，注重人文性、科学性和思想性的有机结合，着力提高学生分析问题、逻辑思辨和有效表达的能</w:t>
            </w:r>
            <w:r>
              <w:rPr>
                <w:rFonts w:ascii="仿宋_GB2312" w:eastAsia="仿宋_GB2312" w:hAnsi="仿宋_GB2312" w:cs="仿宋_GB2312" w:hint="eastAsia"/>
                <w:sz w:val="28"/>
                <w:szCs w:val="28"/>
              </w:rPr>
              <w:t>力</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8.</w:t>
            </w:r>
            <w:r>
              <w:rPr>
                <w:rFonts w:ascii="仿宋_GB2312" w:eastAsia="仿宋_GB2312" w:hAnsi="仿宋_GB2312" w:cs="仿宋_GB2312" w:hint="eastAsia"/>
                <w:b/>
                <w:sz w:val="28"/>
                <w:szCs w:val="28"/>
              </w:rPr>
              <w:t>二语习得概论</w:t>
            </w:r>
          </w:p>
          <w:p w:rsidR="00497924" w:rsidRDefault="008259BC">
            <w:pPr>
              <w:tabs>
                <w:tab w:val="left" w:pos="4918"/>
              </w:tabs>
              <w:snapToGrid w:val="0"/>
              <w:spacing w:line="360" w:lineRule="auto"/>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第二语言习得（简称“二语习得”）概论》，讲述母语习得之后学习者对其他语言、主要是英语作为第二语言系统的学习行为、机制及策略。目的是对其语言系统的描写和对其习得机制的解释，从语言学、心理学、教育学、社会学等角度去了解人们怎样运用第二语言、对学习者的第二语言特征及其发展变化、学习者学习外语时所具有的</w:t>
            </w:r>
            <w:r>
              <w:rPr>
                <w:rFonts w:ascii="仿宋_GB2312" w:eastAsia="仿宋_GB2312" w:hAnsi="仿宋_GB2312" w:cs="仿宋_GB2312" w:hint="eastAsia"/>
                <w:sz w:val="28"/>
                <w:szCs w:val="28"/>
              </w:rPr>
              <w:lastRenderedPageBreak/>
              <w:t>共同特征和个别差异进行阐释，并分析影响二语习得的内外部因素。</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本课程主要内容：本课程将系统介绍该领域的主要理论观点、研究方法、已经取得的研究成果</w:t>
            </w:r>
            <w:r>
              <w:rPr>
                <w:rFonts w:ascii="仿宋_GB2312" w:eastAsia="仿宋_GB2312" w:hAnsi="仿宋_GB2312" w:cs="仿宋_GB2312" w:hint="eastAsia"/>
                <w:sz w:val="28"/>
                <w:szCs w:val="28"/>
              </w:rPr>
              <w:t>及其</w:t>
            </w:r>
            <w:r>
              <w:rPr>
                <w:rFonts w:ascii="仿宋_GB2312" w:eastAsia="仿宋_GB2312" w:hAnsi="仿宋_GB2312" w:cs="仿宋_GB2312" w:hint="eastAsia"/>
                <w:sz w:val="28"/>
                <w:szCs w:val="28"/>
              </w:rPr>
              <w:t>在教学过程中的实践应用。在获得第二语言中，第二语言习得相关理论知识可以帮助习得</w:t>
            </w:r>
            <w:proofErr w:type="gramStart"/>
            <w:r>
              <w:rPr>
                <w:rFonts w:ascii="仿宋_GB2312" w:eastAsia="仿宋_GB2312" w:hAnsi="仿宋_GB2312" w:cs="仿宋_GB2312" w:hint="eastAsia"/>
                <w:sz w:val="28"/>
                <w:szCs w:val="28"/>
              </w:rPr>
              <w:t>者科学</w:t>
            </w:r>
            <w:proofErr w:type="gramEnd"/>
            <w:r>
              <w:rPr>
                <w:rFonts w:ascii="仿宋_GB2312" w:eastAsia="仿宋_GB2312" w:hAnsi="仿宋_GB2312" w:cs="仿宋_GB2312" w:hint="eastAsia"/>
                <w:sz w:val="28"/>
                <w:szCs w:val="28"/>
              </w:rPr>
              <w:t>地引导自己获得语言的过程；在语言教学时，习得理论有助于学生“知其然，知其所以然”；在科学研究里，习得理论还可以协助大家了解不同的研究视角、研究方法及现有成果。</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具体而言，本课程将系统介绍第二语言习得概论、语言学习本质与第一语言习得、对比分析与偏误分析、中介语研究、习得顺序研究、克拉申的语言监控模式、文化适应模式、社会文化理论、语言输入与互动、普遍语法与第二语言习得、第二语言习得的认知模式、第二语言学习者个体因素等，以及二语习</w:t>
            </w:r>
            <w:r>
              <w:rPr>
                <w:rFonts w:ascii="仿宋_GB2312" w:eastAsia="仿宋_GB2312" w:hAnsi="仿宋_GB2312" w:cs="仿宋_GB2312" w:hint="eastAsia"/>
                <w:sz w:val="28"/>
                <w:szCs w:val="28"/>
              </w:rPr>
              <w:t>得的理论和实证研究结果对外语教学和学习的启示。通过该课程的系统学习，学生能够了解第二语言习得研究的概貌，学习当前主要的理论和流派，掌握初步的研究方法及数据分析处理方法，既有助于专业学生对相关领域的高水平研究论文进行研读和讨论，也能帮助学生为进一步深入的学习和研究打下基础。</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9.</w:t>
            </w:r>
            <w:r>
              <w:rPr>
                <w:rFonts w:ascii="仿宋_GB2312" w:eastAsia="仿宋_GB2312" w:hAnsi="仿宋_GB2312" w:cs="仿宋_GB2312" w:hint="eastAsia"/>
                <w:b/>
                <w:sz w:val="28"/>
                <w:szCs w:val="28"/>
              </w:rPr>
              <w:t>跨文化交际</w:t>
            </w:r>
          </w:p>
          <w:p w:rsidR="00497924" w:rsidRDefault="008259BC">
            <w:pPr>
              <w:tabs>
                <w:tab w:val="left" w:pos="4918"/>
              </w:tabs>
              <w:snapToGrid w:val="0"/>
              <w:spacing w:line="360" w:lineRule="auto"/>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本课程主要内容：跨文化意识、文化与语言、文化与（非）言语交际、跨文化语用、跨文化障碍、跨文化适应能力等诸多方面，涉及高</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低语境文化、集体主义</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个人主义文化等重要跨文化交际理论，并通过大量的案例分析来帮助英语专业学生从单纯语言学习提升到跨文化交际能力的培养，使他们能从多文化视角出发来运用语言，以理论联系实际的方法培养实际的跨文化交际能力。</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sz w:val="28"/>
                <w:szCs w:val="28"/>
              </w:rPr>
            </w:pPr>
            <w:r>
              <w:rPr>
                <w:rFonts w:ascii="仿宋_GB2312" w:eastAsia="仿宋_GB2312" w:hAnsi="仿宋_GB2312" w:cs="仿宋_GB2312"/>
                <w:b/>
                <w:sz w:val="28"/>
                <w:szCs w:val="28"/>
              </w:rPr>
              <w:t>10.</w:t>
            </w:r>
            <w:r>
              <w:rPr>
                <w:rFonts w:ascii="仿宋_GB2312" w:eastAsia="仿宋_GB2312" w:hAnsi="仿宋_GB2312" w:cs="仿宋_GB2312" w:hint="eastAsia"/>
                <w:b/>
                <w:sz w:val="28"/>
                <w:szCs w:val="28"/>
              </w:rPr>
              <w:t>英语演讲</w:t>
            </w:r>
          </w:p>
          <w:p w:rsidR="00497924" w:rsidRDefault="008259BC">
            <w:pPr>
              <w:tabs>
                <w:tab w:val="left" w:pos="4918"/>
              </w:tabs>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课程的主要内容为：讲授演讲语言、演讲谋篇的基本特点；了解英语演讲的基本技巧，充分利用各种非语言因素有效表达；根据演讲的主题、目的、听众等收集素材，拟列提纲、撰写演讲稿；如何提高口头表达的效果和方法，包括：学会如何开场、过渡和总结；如何运用表情、眼神、手势等肢体语言；如何把控音量、音高、语气和语调；</w:t>
            </w:r>
            <w:r>
              <w:rPr>
                <w:rFonts w:ascii="仿宋_GB2312" w:eastAsia="仿宋_GB2312" w:hAnsi="仿宋_GB2312" w:cs="仿宋_GB2312" w:hint="eastAsia"/>
                <w:sz w:val="28"/>
                <w:szCs w:val="28"/>
              </w:rPr>
              <w:t>如何克服紧张情绪等。</w:t>
            </w:r>
          </w:p>
          <w:p w:rsidR="00497924" w:rsidRDefault="008259BC">
            <w:pPr>
              <w:tabs>
                <w:tab w:val="left" w:pos="4918"/>
              </w:tabs>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b/>
                <w:sz w:val="28"/>
                <w:szCs w:val="28"/>
              </w:rPr>
              <w:t>11.</w:t>
            </w:r>
            <w:r>
              <w:rPr>
                <w:rFonts w:ascii="仿宋_GB2312" w:eastAsia="仿宋_GB2312" w:hAnsi="仿宋_GB2312" w:cs="仿宋_GB2312" w:hint="eastAsia"/>
                <w:b/>
                <w:sz w:val="28"/>
                <w:szCs w:val="28"/>
              </w:rPr>
              <w:t>英语专题口译</w:t>
            </w:r>
          </w:p>
          <w:p w:rsidR="00497924" w:rsidRDefault="008259BC">
            <w:pPr>
              <w:tabs>
                <w:tab w:val="left" w:pos="4918"/>
              </w:tabs>
              <w:snapToGrid w:val="0"/>
              <w:spacing w:line="360" w:lineRule="auto"/>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sz w:val="28"/>
                <w:szCs w:val="28"/>
              </w:rPr>
              <w:t>《英语专题口译》是自考本科英语专业的主干课程之一，旨在加深学生对常见专业领域的了解，帮助学生不断扩充知识面，在进一步巩固口译技巧的同时，提升学生完成专业领域口译任务的能力。</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课程主要内容：通过讲授口译中交替传译的基本理论、背景知识以及对学生进行口译基本技巧的训练，使学生初步掌握口译程序和基本技巧，初步学会口译记忆方法、口译笔记、语言分析与重组等基本技巧和口译基本策略；培养学生的话语分析能力，提高学生的逻辑思维能力、语言组织能力和双语表达能力，提高学生跨文化交际的能力</w:t>
            </w:r>
            <w:r>
              <w:rPr>
                <w:rFonts w:ascii="仿宋_GB2312" w:eastAsia="仿宋_GB2312" w:hAnsi="仿宋_GB2312" w:cs="仿宋_GB2312" w:hint="eastAsia"/>
                <w:sz w:val="28"/>
                <w:szCs w:val="28"/>
              </w:rPr>
              <w:t>和英汉两种语言互译的能力；帮助学生胜任基本的接待外宾的口译工作，为商务口译和一般性会议洽谈等口译任务打下坚实的基础。</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以口译专题为导向，覆盖商务谈判、科学技术、会展会务、国际交流、体育事业、医疗服务等多个专题。通过介绍与专题相关的专业词汇及基本知识，引导学生学习并记忆专业词汇，由浅入深、循序渐进地开展口译练习，加深学生对各个专题的理解，提升学生的口译准确度和流利度，加强学生应对专业性较强的口译任务的能力。</w:t>
            </w:r>
          </w:p>
          <w:p w:rsidR="00497924" w:rsidRDefault="008259BC">
            <w:pPr>
              <w:pStyle w:val="a3"/>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12.</w:t>
            </w:r>
            <w:r>
              <w:rPr>
                <w:rFonts w:ascii="仿宋_GB2312" w:eastAsia="仿宋_GB2312" w:hAnsi="仿宋_GB2312" w:cs="仿宋_GB2312" w:hint="eastAsia"/>
                <w:sz w:val="28"/>
                <w:szCs w:val="28"/>
              </w:rPr>
              <w:t>全国统一命题考试课程（略）</w:t>
            </w:r>
            <w:r>
              <w:rPr>
                <w:rFonts w:ascii="仿宋_GB2312" w:eastAsia="仿宋_GB2312" w:hAnsi="仿宋_GB2312" w:cs="仿宋_GB2312" w:hint="eastAsia"/>
                <w:sz w:val="28"/>
                <w:szCs w:val="28"/>
              </w:rPr>
              <w:t>。</w:t>
            </w:r>
          </w:p>
          <w:p w:rsidR="00497924" w:rsidRDefault="008259BC">
            <w:pPr>
              <w:pStyle w:val="a3"/>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13.</w:t>
            </w:r>
            <w:r>
              <w:rPr>
                <w:rFonts w:ascii="仿宋_GB2312" w:eastAsia="仿宋_GB2312" w:hAnsi="仿宋_GB2312" w:cs="仿宋_GB2312" w:hint="eastAsia"/>
                <w:sz w:val="28"/>
                <w:szCs w:val="28"/>
              </w:rPr>
              <w:t>实践性学习环节课程（按主考学校要求执行）</w:t>
            </w:r>
            <w:r>
              <w:rPr>
                <w:rFonts w:ascii="仿宋_GB2312" w:eastAsia="仿宋_GB2312" w:hAnsi="仿宋_GB2312" w:cs="仿宋_GB2312" w:hint="eastAsia"/>
                <w:sz w:val="28"/>
                <w:szCs w:val="28"/>
              </w:rPr>
              <w:t>。</w:t>
            </w:r>
          </w:p>
          <w:p w:rsidR="00497924" w:rsidRDefault="008259BC">
            <w:pPr>
              <w:snapToGrid w:val="0"/>
              <w:spacing w:line="360" w:lineRule="auto"/>
              <w:ind w:firstLineChars="200" w:firstLine="562"/>
              <w:jc w:val="left"/>
              <w:rPr>
                <w:rFonts w:ascii="仿宋_GB2312" w:eastAsia="仿宋_GB2312" w:hAnsi="仿宋_GB2312" w:cs="仿宋_GB2312"/>
                <w:sz w:val="28"/>
                <w:szCs w:val="28"/>
              </w:rPr>
            </w:pPr>
            <w:r>
              <w:rPr>
                <w:rFonts w:ascii="仿宋_GB2312" w:eastAsia="仿宋_GB2312" w:hAnsi="仿宋_GB2312" w:cs="仿宋_GB2312" w:hint="eastAsia"/>
                <w:b/>
                <w:sz w:val="28"/>
                <w:szCs w:val="28"/>
              </w:rPr>
              <w:t>六、实践性环节学习考核要求</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lastRenderedPageBreak/>
              <w:t>1.</w:t>
            </w:r>
            <w:r>
              <w:rPr>
                <w:rFonts w:ascii="仿宋_GB2312" w:eastAsia="仿宋_GB2312" w:hAnsi="仿宋_GB2312" w:cs="仿宋_GB2312" w:hint="eastAsia"/>
                <w:sz w:val="28"/>
                <w:szCs w:val="28"/>
              </w:rPr>
              <w:t>可根据实际条件适当安排在各类涉外企事业单位或教育机构进行实习。</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毕业综合能力考核或毕业论文。</w:t>
            </w:r>
          </w:p>
          <w:p w:rsidR="00497924" w:rsidRDefault="008259BC">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七、</w:t>
            </w:r>
            <w:r>
              <w:rPr>
                <w:rFonts w:ascii="仿宋_GB2312" w:eastAsia="仿宋_GB2312" w:hAnsi="仿宋_GB2312" w:cs="仿宋_GB2312" w:hint="eastAsia"/>
                <w:b/>
                <w:sz w:val="28"/>
                <w:szCs w:val="28"/>
              </w:rPr>
              <w:t>其他</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全部课程考试成绩合格后进行毕业考核。毕业考核有毕业综合能力考核和撰写毕业论文两种方式，采用何种方式由各地自行规定。</w:t>
            </w:r>
          </w:p>
          <w:p w:rsidR="00497924" w:rsidRDefault="008259BC">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毕业论文是考查学生综合能力、评估学业成绩的重要方式。论文一般用英语撰写，长度</w:t>
            </w:r>
            <w:r>
              <w:rPr>
                <w:rFonts w:ascii="仿宋_GB2312" w:eastAsia="仿宋_GB2312" w:hAnsi="仿宋_GB2312" w:cs="仿宋_GB2312"/>
                <w:sz w:val="28"/>
                <w:szCs w:val="28"/>
              </w:rPr>
              <w:t>5000</w:t>
            </w:r>
            <w:r>
              <w:rPr>
                <w:rFonts w:ascii="仿宋_GB2312" w:eastAsia="仿宋_GB2312" w:hAnsi="仿宋_GB2312" w:cs="仿宋_GB2312" w:hint="eastAsia"/>
                <w:sz w:val="28"/>
                <w:szCs w:val="28"/>
              </w:rPr>
              <w:t>词左右，须经审查答辩后评定成绩。毕业论文要求学生综合运用已学的基本技能、理论知识来表述和分析本专业涉及的课题，并提出独立的见解。</w:t>
            </w:r>
          </w:p>
          <w:p w:rsidR="00497924" w:rsidRDefault="00497924">
            <w:pPr>
              <w:spacing w:line="360" w:lineRule="auto"/>
              <w:ind w:rightChars="75" w:right="158" w:firstLineChars="200" w:firstLine="560"/>
              <w:rPr>
                <w:rFonts w:eastAsia="仿宋"/>
                <w:bCs/>
                <w:sz w:val="28"/>
                <w:szCs w:val="28"/>
              </w:rPr>
            </w:pPr>
          </w:p>
        </w:tc>
      </w:tr>
    </w:tbl>
    <w:p w:rsidR="00497924" w:rsidRDefault="008259BC">
      <w:pPr>
        <w:pStyle w:val="1"/>
      </w:pPr>
      <w:r>
        <w:rPr>
          <w:rFonts w:hint="eastAsia"/>
        </w:rPr>
        <w:lastRenderedPageBreak/>
        <w:t>英语</w:t>
      </w:r>
      <w:r>
        <w:rPr>
          <w:rFonts w:hint="eastAsia"/>
        </w:rPr>
        <w:t>（专升本）专业课程设置与学分</w:t>
      </w:r>
    </w:p>
    <w:p w:rsidR="00497924" w:rsidRDefault="008259BC">
      <w:pPr>
        <w:pBdr>
          <w:top w:val="none" w:sz="0" w:space="1" w:color="auto"/>
          <w:left w:val="none" w:sz="0" w:space="4" w:color="auto"/>
          <w:bottom w:val="none" w:sz="0" w:space="1" w:color="auto"/>
          <w:right w:val="none" w:sz="0" w:space="4" w:color="auto"/>
        </w:pBdr>
        <w:autoSpaceDE w:val="0"/>
        <w:autoSpaceDN w:val="0"/>
        <w:spacing w:afterLines="50" w:after="156" w:line="500" w:lineRule="exact"/>
        <w:ind w:firstLineChars="100" w:firstLine="240"/>
        <w:jc w:val="center"/>
        <w:rPr>
          <w:rFonts w:eastAsia="黑体" w:cs="黑体"/>
          <w:kern w:val="0"/>
          <w:sz w:val="24"/>
          <w:szCs w:val="22"/>
        </w:rPr>
      </w:pPr>
      <w:r>
        <w:rPr>
          <w:rFonts w:eastAsia="黑体" w:cs="黑体" w:hint="eastAsia"/>
          <w:kern w:val="0"/>
          <w:sz w:val="24"/>
          <w:szCs w:val="22"/>
        </w:rPr>
        <w:t>专业层次：专升本</w:t>
      </w:r>
      <w:r>
        <w:rPr>
          <w:rFonts w:eastAsia="黑体" w:cs="黑体" w:hint="eastAsia"/>
          <w:kern w:val="0"/>
          <w:sz w:val="24"/>
          <w:szCs w:val="22"/>
        </w:rPr>
        <w:t xml:space="preserve">                             </w:t>
      </w:r>
      <w:r>
        <w:rPr>
          <w:rFonts w:eastAsia="黑体" w:cs="黑体" w:hint="eastAsia"/>
          <w:kern w:val="0"/>
          <w:sz w:val="24"/>
          <w:szCs w:val="22"/>
        </w:rPr>
        <w:t xml:space="preserve">  </w:t>
      </w:r>
      <w:r>
        <w:rPr>
          <w:rFonts w:eastAsia="黑体" w:cs="黑体" w:hint="eastAsia"/>
          <w:kern w:val="0"/>
          <w:sz w:val="24"/>
          <w:szCs w:val="22"/>
        </w:rPr>
        <w:t>专业代码：</w:t>
      </w:r>
      <w:r>
        <w:rPr>
          <w:rFonts w:eastAsia="黑体" w:cs="黑体" w:hint="eastAsia"/>
          <w:kern w:val="0"/>
          <w:sz w:val="24"/>
          <w:szCs w:val="22"/>
        </w:rPr>
        <w:t>050</w:t>
      </w:r>
      <w:r>
        <w:rPr>
          <w:rFonts w:eastAsia="黑体" w:cs="黑体" w:hint="eastAsia"/>
          <w:kern w:val="0"/>
          <w:sz w:val="24"/>
          <w:szCs w:val="22"/>
        </w:rPr>
        <w:t>2</w:t>
      </w:r>
      <w:r>
        <w:rPr>
          <w:rFonts w:eastAsia="黑体" w:cs="黑体" w:hint="eastAsia"/>
          <w:kern w:val="0"/>
          <w:sz w:val="24"/>
          <w:szCs w:val="22"/>
        </w:rPr>
        <w:t>0</w:t>
      </w:r>
      <w:r>
        <w:rPr>
          <w:rFonts w:eastAsia="黑体" w:cs="黑体" w:hint="eastAsia"/>
          <w:kern w:val="0"/>
          <w:sz w:val="24"/>
          <w:szCs w:val="22"/>
        </w:rPr>
        <w:t>1</w:t>
      </w:r>
    </w:p>
    <w:tbl>
      <w:tblPr>
        <w:tblW w:w="502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44"/>
        <w:gridCol w:w="1070"/>
        <w:gridCol w:w="4800"/>
        <w:gridCol w:w="940"/>
        <w:gridCol w:w="1802"/>
      </w:tblGrid>
      <w:tr w:rsidR="00497924">
        <w:trPr>
          <w:trHeight w:val="649"/>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备注</w:t>
            </w: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00600</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高级英语</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12</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00604</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英美文学选读</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00839</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第二外语（俄语）</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三选一</w:t>
            </w:r>
          </w:p>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00840</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第二外语（日语）</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p>
        </w:tc>
      </w:tr>
      <w:tr w:rsidR="00497924">
        <w:trPr>
          <w:trHeight w:val="627"/>
          <w:jc w:val="center"/>
        </w:trPr>
        <w:tc>
          <w:tcPr>
            <w:tcW w:w="446"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00841</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第二外语（法语）</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13129</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英汉互译</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13162</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英语写作</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13952</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跨文化交际（英语）</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4</w:t>
            </w:r>
          </w:p>
        </w:tc>
        <w:tc>
          <w:tcPr>
            <w:tcW w:w="952"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7</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03708</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中国近现代史纲要</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2</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8</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03709</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马克思主义基本原理概论</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4</w:t>
            </w:r>
          </w:p>
        </w:tc>
        <w:tc>
          <w:tcPr>
            <w:tcW w:w="952"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9</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08680</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欧洲文化入门</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4</w:t>
            </w:r>
          </w:p>
        </w:tc>
        <w:tc>
          <w:tcPr>
            <w:tcW w:w="952"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13161</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英语口译与听力</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11</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13530</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二语习得概论（英语）</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12</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14576</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英语演讲</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4</w:t>
            </w:r>
          </w:p>
        </w:tc>
        <w:tc>
          <w:tcPr>
            <w:tcW w:w="95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14578</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英语专题口译</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952"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497924">
        <w:trPr>
          <w:trHeight w:val="627"/>
          <w:jc w:val="center"/>
        </w:trPr>
        <w:tc>
          <w:tcPr>
            <w:tcW w:w="4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w:t>
            </w:r>
          </w:p>
        </w:tc>
        <w:tc>
          <w:tcPr>
            <w:tcW w:w="565"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00000</w:t>
            </w:r>
          </w:p>
        </w:tc>
        <w:tc>
          <w:tcPr>
            <w:tcW w:w="253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毕业考核（或论文</w:t>
            </w:r>
            <w:r>
              <w:rPr>
                <w:rFonts w:hint="eastAsia"/>
              </w:rPr>
              <w:t>\</w:t>
            </w:r>
            <w:r>
              <w:rPr>
                <w:rFonts w:hint="eastAsia"/>
              </w:rPr>
              <w:t>综合实践</w:t>
            </w:r>
            <w:r>
              <w:rPr>
                <w:rFonts w:hint="eastAsia"/>
              </w:rPr>
              <w:t>\</w:t>
            </w:r>
            <w:r>
              <w:rPr>
                <w:rFonts w:hint="eastAsia"/>
              </w:rPr>
              <w:t>实验</w:t>
            </w:r>
            <w:r>
              <w:rPr>
                <w:rFonts w:hint="eastAsia"/>
              </w:rPr>
              <w:t>\</w:t>
            </w:r>
            <w:r>
              <w:rPr>
                <w:rFonts w:hint="eastAsia"/>
              </w:rPr>
              <w:t>实习等）</w:t>
            </w:r>
          </w:p>
        </w:tc>
        <w:tc>
          <w:tcPr>
            <w:tcW w:w="4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1</w:t>
            </w:r>
            <w:r>
              <w:rPr>
                <w:rFonts w:hint="eastAsia"/>
              </w:rPr>
              <w:t>0</w:t>
            </w:r>
          </w:p>
        </w:tc>
        <w:tc>
          <w:tcPr>
            <w:tcW w:w="952"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497924">
        <w:trPr>
          <w:trHeight w:val="660"/>
          <w:jc w:val="center"/>
        </w:trPr>
        <w:tc>
          <w:tcPr>
            <w:tcW w:w="1012" w:type="pct"/>
            <w:gridSpan w:val="2"/>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合</w:t>
            </w:r>
            <w:r>
              <w:rPr>
                <w:rFonts w:cs="宋体" w:hint="eastAsia"/>
                <w:kern w:val="0"/>
                <w:sz w:val="18"/>
                <w:szCs w:val="18"/>
              </w:rPr>
              <w:t xml:space="preserve">     </w:t>
            </w:r>
            <w:r>
              <w:rPr>
                <w:rFonts w:cs="宋体" w:hint="eastAsia"/>
                <w:kern w:val="0"/>
                <w:sz w:val="18"/>
                <w:szCs w:val="18"/>
              </w:rPr>
              <w:t>计</w:t>
            </w:r>
          </w:p>
        </w:tc>
        <w:tc>
          <w:tcPr>
            <w:tcW w:w="3987" w:type="pct"/>
            <w:gridSpan w:val="3"/>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8</w:t>
            </w:r>
            <w:r>
              <w:rPr>
                <w:rFonts w:cs="宋体" w:hint="eastAsia"/>
                <w:kern w:val="0"/>
                <w:sz w:val="18"/>
                <w:szCs w:val="18"/>
              </w:rPr>
              <w:t>2</w:t>
            </w:r>
            <w:r>
              <w:rPr>
                <w:rFonts w:cs="宋体" w:hint="eastAsia"/>
                <w:kern w:val="0"/>
                <w:sz w:val="18"/>
                <w:szCs w:val="18"/>
              </w:rPr>
              <w:t>学分</w:t>
            </w:r>
          </w:p>
        </w:tc>
      </w:tr>
    </w:tbl>
    <w:p w:rsidR="00497924" w:rsidRDefault="00497924">
      <w:pPr>
        <w:pStyle w:val="1"/>
        <w:sectPr w:rsidR="00497924">
          <w:pgSz w:w="11906" w:h="16157"/>
          <w:pgMar w:top="1247" w:right="1287" w:bottom="1134" w:left="1417" w:header="851" w:footer="992" w:gutter="0"/>
          <w:cols w:space="425"/>
          <w:docGrid w:type="lines" w:linePitch="312"/>
        </w:sectPr>
      </w:pPr>
    </w:p>
    <w:p w:rsidR="00497924" w:rsidRDefault="008259BC">
      <w:pPr>
        <w:pStyle w:val="1"/>
      </w:pPr>
      <w:r>
        <w:rPr>
          <w:rFonts w:hint="eastAsia"/>
        </w:rPr>
        <w:lastRenderedPageBreak/>
        <w:t>英语</w:t>
      </w:r>
      <w:r>
        <w:rPr>
          <w:rFonts w:hint="eastAsia"/>
        </w:rPr>
        <w:t>（专升本）</w:t>
      </w:r>
      <w:r>
        <w:rPr>
          <w:rFonts w:hint="eastAsia"/>
        </w:rPr>
        <w:t>专业</w:t>
      </w:r>
      <w:r>
        <w:rPr>
          <w:rFonts w:hint="eastAsia"/>
        </w:rPr>
        <w:t>考试计划对应衔接表</w:t>
      </w:r>
    </w:p>
    <w:tbl>
      <w:tblPr>
        <w:tblW w:w="562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43"/>
        <w:gridCol w:w="942"/>
        <w:gridCol w:w="2673"/>
        <w:gridCol w:w="703"/>
        <w:gridCol w:w="709"/>
        <w:gridCol w:w="942"/>
        <w:gridCol w:w="2751"/>
        <w:gridCol w:w="720"/>
        <w:gridCol w:w="764"/>
      </w:tblGrid>
      <w:tr w:rsidR="00497924">
        <w:trPr>
          <w:trHeight w:val="580"/>
          <w:jc w:val="center"/>
        </w:trPr>
        <w:tc>
          <w:tcPr>
            <w:tcW w:w="2287"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旧计划</w:t>
            </w:r>
            <w:proofErr w:type="gramEnd"/>
            <w:r>
              <w:rPr>
                <w:rFonts w:eastAsia="黑体" w:cs="黑体" w:hint="eastAsia"/>
                <w:kern w:val="0"/>
                <w:sz w:val="18"/>
                <w:szCs w:val="18"/>
              </w:rPr>
              <w:t>课程</w:t>
            </w:r>
          </w:p>
        </w:tc>
        <w:tc>
          <w:tcPr>
            <w:tcW w:w="2361"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sz w:val="18"/>
                <w:szCs w:val="18"/>
              </w:rPr>
            </w:pPr>
            <w:r>
              <w:rPr>
                <w:rFonts w:eastAsia="黑体" w:cs="黑体" w:hint="eastAsia"/>
                <w:sz w:val="18"/>
                <w:szCs w:val="18"/>
              </w:rPr>
              <w:t>新计划课程</w:t>
            </w:r>
          </w:p>
        </w:tc>
        <w:tc>
          <w:tcPr>
            <w:tcW w:w="350"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r>
              <w:rPr>
                <w:rFonts w:eastAsia="黑体" w:cs="黑体" w:hint="eastAsia"/>
                <w:sz w:val="18"/>
                <w:szCs w:val="18"/>
              </w:rPr>
              <w:t>备注</w:t>
            </w:r>
          </w:p>
        </w:tc>
      </w:tr>
      <w:tr w:rsidR="00497924">
        <w:trPr>
          <w:trHeight w:val="536"/>
          <w:jc w:val="center"/>
        </w:trPr>
        <w:tc>
          <w:tcPr>
            <w:tcW w:w="2287"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英语（</w:t>
            </w:r>
            <w:r>
              <w:rPr>
                <w:rFonts w:eastAsia="黑体" w:cs="黑体" w:hint="eastAsia"/>
                <w:kern w:val="0"/>
                <w:sz w:val="18"/>
                <w:szCs w:val="18"/>
              </w:rPr>
              <w:t>专升本</w:t>
            </w:r>
            <w:r>
              <w:rPr>
                <w:rFonts w:eastAsia="黑体" w:cs="黑体" w:hint="eastAsia"/>
                <w:kern w:val="0"/>
                <w:sz w:val="18"/>
                <w:szCs w:val="18"/>
              </w:rPr>
              <w:t>）</w:t>
            </w:r>
            <w:r>
              <w:rPr>
                <w:rFonts w:eastAsia="黑体" w:cs="黑体" w:hint="eastAsia"/>
                <w:kern w:val="0"/>
                <w:sz w:val="18"/>
                <w:szCs w:val="18"/>
              </w:rPr>
              <w:t>，</w:t>
            </w:r>
            <w:r>
              <w:rPr>
                <w:rFonts w:eastAsia="黑体"/>
                <w:kern w:val="0"/>
                <w:sz w:val="18"/>
                <w:szCs w:val="18"/>
              </w:rPr>
              <w:t>Y</w:t>
            </w:r>
            <w:r>
              <w:rPr>
                <w:rFonts w:eastAsia="黑体" w:cs="黑体" w:hint="eastAsia"/>
                <w:kern w:val="0"/>
                <w:sz w:val="18"/>
                <w:szCs w:val="18"/>
              </w:rPr>
              <w:t>050</w:t>
            </w:r>
            <w:r>
              <w:rPr>
                <w:rFonts w:eastAsia="黑体" w:cs="黑体" w:hint="eastAsia"/>
                <w:kern w:val="0"/>
                <w:sz w:val="18"/>
                <w:szCs w:val="18"/>
              </w:rPr>
              <w:t>201</w:t>
            </w:r>
          </w:p>
        </w:tc>
        <w:tc>
          <w:tcPr>
            <w:tcW w:w="2361"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英语（</w:t>
            </w:r>
            <w:r>
              <w:rPr>
                <w:rFonts w:eastAsia="黑体" w:cs="黑体" w:hint="eastAsia"/>
                <w:kern w:val="0"/>
                <w:sz w:val="18"/>
                <w:szCs w:val="18"/>
              </w:rPr>
              <w:t>专升本</w:t>
            </w:r>
            <w:r>
              <w:rPr>
                <w:rFonts w:eastAsia="黑体" w:cs="黑体" w:hint="eastAsia"/>
                <w:kern w:val="0"/>
                <w:sz w:val="18"/>
                <w:szCs w:val="18"/>
              </w:rPr>
              <w:t>）</w:t>
            </w:r>
            <w:r>
              <w:rPr>
                <w:rFonts w:eastAsia="黑体" w:cs="黑体" w:hint="eastAsia"/>
                <w:kern w:val="0"/>
                <w:sz w:val="18"/>
                <w:szCs w:val="18"/>
              </w:rPr>
              <w:t>，</w:t>
            </w:r>
            <w:r>
              <w:rPr>
                <w:rFonts w:eastAsia="黑体"/>
                <w:kern w:val="0"/>
                <w:sz w:val="18"/>
                <w:szCs w:val="18"/>
              </w:rPr>
              <w:t>W</w:t>
            </w:r>
            <w:r>
              <w:rPr>
                <w:rFonts w:eastAsia="黑体" w:cs="黑体"/>
                <w:kern w:val="0"/>
                <w:sz w:val="18"/>
                <w:szCs w:val="18"/>
              </w:rPr>
              <w:t>050</w:t>
            </w:r>
            <w:r>
              <w:rPr>
                <w:rFonts w:eastAsia="黑体" w:cs="黑体" w:hint="eastAsia"/>
                <w:kern w:val="0"/>
                <w:sz w:val="18"/>
                <w:szCs w:val="18"/>
              </w:rPr>
              <w:t>201</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p>
        </w:tc>
      </w:tr>
      <w:tr w:rsidR="00497924">
        <w:trPr>
          <w:trHeight w:val="747"/>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50"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03708</w:t>
            </w:r>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中国近现代史纲要</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27" w:type="pct"/>
            <w:tcBorders>
              <w:tl2br w:val="nil"/>
              <w:tr2bl w:val="nil"/>
            </w:tcBorders>
            <w:vAlign w:val="center"/>
          </w:tcPr>
          <w:p w:rsidR="00497924" w:rsidRDefault="008259BC">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1</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03708</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中国近现代史纲要</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2</w:t>
            </w:r>
          </w:p>
        </w:tc>
        <w:tc>
          <w:tcPr>
            <w:tcW w:w="350"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对应顶替</w:t>
            </w:r>
          </w:p>
        </w:tc>
      </w:tr>
      <w:tr w:rsidR="00497924">
        <w:trPr>
          <w:trHeight w:val="774"/>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03709</w:t>
            </w:r>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马克思主义基本原理概论</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27" w:type="pct"/>
            <w:tcBorders>
              <w:tl2br w:val="nil"/>
              <w:tr2bl w:val="nil"/>
            </w:tcBorders>
            <w:vAlign w:val="center"/>
          </w:tcPr>
          <w:p w:rsidR="00497924" w:rsidRDefault="008259BC">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2</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03709</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马克思主义基本原理概论</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4</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00087</w:t>
            </w:r>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英语翻译</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13129</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英汉互译</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00600</w:t>
            </w:r>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高级英语</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12</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00600</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高级英语</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12</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00603</w:t>
            </w:r>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英语写作</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4</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13162</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英语写作</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00602</w:t>
            </w:r>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口译与听力</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13161</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英语听力与口译</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00839</w:t>
            </w:r>
          </w:p>
        </w:tc>
        <w:tc>
          <w:tcPr>
            <w:tcW w:w="1232"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w:t>
            </w:r>
            <w:r>
              <w:rPr>
                <w:rFonts w:hint="eastAsia"/>
              </w:rPr>
              <w:t>（</w:t>
            </w:r>
            <w:r>
              <w:rPr>
                <w:rFonts w:hint="eastAsia"/>
              </w:rPr>
              <w:t>俄语</w:t>
            </w:r>
            <w:r>
              <w:rPr>
                <w:rFonts w:hint="eastAsia"/>
              </w:rPr>
              <w:t>）</w:t>
            </w:r>
          </w:p>
        </w:tc>
        <w:tc>
          <w:tcPr>
            <w:tcW w:w="323"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27"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00839</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第二外语（俄语）</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434"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00840</w:t>
            </w:r>
          </w:p>
        </w:tc>
        <w:tc>
          <w:tcPr>
            <w:tcW w:w="1232"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w:t>
            </w:r>
            <w:r>
              <w:rPr>
                <w:rFonts w:hint="eastAsia"/>
              </w:rPr>
              <w:t>（</w:t>
            </w:r>
            <w:r>
              <w:rPr>
                <w:rFonts w:hint="eastAsia"/>
              </w:rPr>
              <w:t>日语</w:t>
            </w:r>
            <w:r>
              <w:rPr>
                <w:rFonts w:hint="eastAsia"/>
              </w:rPr>
              <w:t>）</w:t>
            </w:r>
          </w:p>
        </w:tc>
        <w:tc>
          <w:tcPr>
            <w:tcW w:w="323"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27"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00840</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第二外语（日语）</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434"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1232"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p>
        </w:tc>
        <w:tc>
          <w:tcPr>
            <w:tcW w:w="323"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27"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434"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00841</w:t>
            </w:r>
          </w:p>
        </w:tc>
        <w:tc>
          <w:tcPr>
            <w:tcW w:w="126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第二外语（法语）</w:t>
            </w:r>
          </w:p>
        </w:tc>
        <w:tc>
          <w:tcPr>
            <w:tcW w:w="32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434"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00604</w:t>
            </w:r>
          </w:p>
        </w:tc>
        <w:tc>
          <w:tcPr>
            <w:tcW w:w="1232"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英美文学选读</w:t>
            </w:r>
          </w:p>
        </w:tc>
        <w:tc>
          <w:tcPr>
            <w:tcW w:w="323"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6</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434" w:type="pct"/>
            <w:tcBorders>
              <w:tl2br w:val="nil"/>
              <w:tr2bl w:val="nil"/>
            </w:tcBorders>
            <w:vAlign w:val="center"/>
          </w:tcPr>
          <w:p w:rsidR="00497924" w:rsidRDefault="008259BC">
            <w:pPr>
              <w:jc w:val="center"/>
              <w:rPr>
                <w:rFonts w:cs="宋体"/>
                <w:sz w:val="18"/>
                <w:szCs w:val="18"/>
              </w:rPr>
            </w:pPr>
            <w:r>
              <w:rPr>
                <w:rFonts w:ascii="宋体" w:hAnsi="宋体" w:cs="宋体"/>
                <w:color w:val="000000" w:themeColor="text1"/>
              </w:rPr>
              <w:t>00604</w:t>
            </w:r>
          </w:p>
        </w:tc>
        <w:tc>
          <w:tcPr>
            <w:tcW w:w="1268" w:type="pct"/>
            <w:tcBorders>
              <w:tl2br w:val="nil"/>
              <w:tr2bl w:val="nil"/>
            </w:tcBorders>
            <w:vAlign w:val="center"/>
          </w:tcPr>
          <w:p w:rsidR="00497924" w:rsidRDefault="008259BC">
            <w:pPr>
              <w:rPr>
                <w:rFonts w:cs="宋体"/>
                <w:sz w:val="18"/>
                <w:szCs w:val="18"/>
              </w:rPr>
            </w:pPr>
            <w:r>
              <w:rPr>
                <w:rFonts w:ascii="宋体" w:hAnsi="宋体" w:cs="宋体"/>
                <w:color w:val="000000" w:themeColor="text1"/>
              </w:rPr>
              <w:t>英美文学选读</w:t>
            </w:r>
          </w:p>
        </w:tc>
        <w:tc>
          <w:tcPr>
            <w:tcW w:w="329" w:type="pct"/>
            <w:tcBorders>
              <w:tl2br w:val="nil"/>
              <w:tr2bl w:val="nil"/>
            </w:tcBorders>
            <w:vAlign w:val="center"/>
          </w:tcPr>
          <w:p w:rsidR="00497924" w:rsidRDefault="008259BC">
            <w:pPr>
              <w:jc w:val="center"/>
              <w:rPr>
                <w:rFonts w:cs="宋体"/>
                <w:sz w:val="18"/>
                <w:szCs w:val="18"/>
              </w:rPr>
            </w:pPr>
            <w:r>
              <w:rPr>
                <w:rFonts w:hint="eastAsia"/>
                <w:color w:val="000000" w:themeColor="text1"/>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434"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00831</w:t>
            </w:r>
          </w:p>
        </w:tc>
        <w:tc>
          <w:tcPr>
            <w:tcW w:w="1232"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英语语法</w:t>
            </w:r>
          </w:p>
        </w:tc>
        <w:tc>
          <w:tcPr>
            <w:tcW w:w="323"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4</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434"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13530</w:t>
            </w:r>
          </w:p>
        </w:tc>
        <w:tc>
          <w:tcPr>
            <w:tcW w:w="1268"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二语习得概论（英语）</w:t>
            </w:r>
          </w:p>
        </w:tc>
        <w:tc>
          <w:tcPr>
            <w:tcW w:w="32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6</w:t>
            </w:r>
          </w:p>
        </w:tc>
        <w:tc>
          <w:tcPr>
            <w:tcW w:w="350"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选择顶替</w:t>
            </w: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434"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05844</w:t>
            </w:r>
          </w:p>
        </w:tc>
        <w:tc>
          <w:tcPr>
            <w:tcW w:w="1232"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国际商务英语</w:t>
            </w:r>
          </w:p>
        </w:tc>
        <w:tc>
          <w:tcPr>
            <w:tcW w:w="323"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6</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434"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08680</w:t>
            </w:r>
          </w:p>
        </w:tc>
        <w:tc>
          <w:tcPr>
            <w:tcW w:w="1268"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欧洲文化入门</w:t>
            </w:r>
          </w:p>
        </w:tc>
        <w:tc>
          <w:tcPr>
            <w:tcW w:w="32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4</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434"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00094</w:t>
            </w:r>
          </w:p>
        </w:tc>
        <w:tc>
          <w:tcPr>
            <w:tcW w:w="1232"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外贸函电</w:t>
            </w:r>
          </w:p>
        </w:tc>
        <w:tc>
          <w:tcPr>
            <w:tcW w:w="323"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4</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434"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14578</w:t>
            </w:r>
          </w:p>
        </w:tc>
        <w:tc>
          <w:tcPr>
            <w:tcW w:w="1268"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英语专题口译</w:t>
            </w:r>
          </w:p>
        </w:tc>
        <w:tc>
          <w:tcPr>
            <w:tcW w:w="32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6</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434"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00832</w:t>
            </w:r>
          </w:p>
        </w:tc>
        <w:tc>
          <w:tcPr>
            <w:tcW w:w="1232"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英语词汇学</w:t>
            </w:r>
          </w:p>
        </w:tc>
        <w:tc>
          <w:tcPr>
            <w:tcW w:w="323"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4</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434"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13952</w:t>
            </w:r>
          </w:p>
        </w:tc>
        <w:tc>
          <w:tcPr>
            <w:tcW w:w="1268"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跨文化交际（英语）</w:t>
            </w:r>
          </w:p>
        </w:tc>
        <w:tc>
          <w:tcPr>
            <w:tcW w:w="32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4</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536"/>
          <w:jc w:val="center"/>
        </w:trPr>
        <w:tc>
          <w:tcPr>
            <w:tcW w:w="29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434"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00833</w:t>
            </w:r>
          </w:p>
        </w:tc>
        <w:tc>
          <w:tcPr>
            <w:tcW w:w="1232"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外语教学法</w:t>
            </w:r>
          </w:p>
        </w:tc>
        <w:tc>
          <w:tcPr>
            <w:tcW w:w="323"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4</w:t>
            </w:r>
          </w:p>
        </w:tc>
        <w:tc>
          <w:tcPr>
            <w:tcW w:w="327"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434"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14576</w:t>
            </w:r>
          </w:p>
        </w:tc>
        <w:tc>
          <w:tcPr>
            <w:tcW w:w="1268"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英语演讲</w:t>
            </w:r>
          </w:p>
        </w:tc>
        <w:tc>
          <w:tcPr>
            <w:tcW w:w="32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4</w:t>
            </w:r>
          </w:p>
        </w:tc>
        <w:tc>
          <w:tcPr>
            <w:tcW w:w="35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1903"/>
          <w:jc w:val="center"/>
        </w:trPr>
        <w:tc>
          <w:tcPr>
            <w:tcW w:w="5000" w:type="pct"/>
            <w:gridSpan w:val="9"/>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eastAsia="楷体_GB2312" w:cs="楷体_GB2312"/>
                <w:sz w:val="18"/>
                <w:szCs w:val="18"/>
              </w:rPr>
            </w:pPr>
            <w:r>
              <w:rPr>
                <w:rFonts w:eastAsia="楷体_GB2312" w:cs="楷体_GB2312" w:hint="eastAsia"/>
                <w:sz w:val="18"/>
                <w:szCs w:val="18"/>
              </w:rPr>
              <w:t>说明：</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1.</w:t>
            </w:r>
            <w:r>
              <w:rPr>
                <w:rFonts w:eastAsia="楷体_GB2312" w:cs="楷体_GB2312" w:hint="eastAsia"/>
                <w:sz w:val="18"/>
                <w:szCs w:val="18"/>
              </w:rPr>
              <w:t>只能用已取得合格成绩的</w:t>
            </w:r>
            <w:proofErr w:type="gramStart"/>
            <w:r>
              <w:rPr>
                <w:rFonts w:eastAsia="楷体_GB2312" w:cs="楷体_GB2312" w:hint="eastAsia"/>
                <w:sz w:val="18"/>
                <w:szCs w:val="18"/>
              </w:rPr>
              <w:t>旧计划</w:t>
            </w:r>
            <w:proofErr w:type="gramEnd"/>
            <w:r>
              <w:rPr>
                <w:rFonts w:eastAsia="楷体_GB2312" w:cs="楷体_GB2312" w:hint="eastAsia"/>
                <w:sz w:val="18"/>
                <w:szCs w:val="18"/>
              </w:rPr>
              <w:t>课程顶替新计划课程，不能逆向顶替。</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2.1</w:t>
            </w:r>
            <w:r>
              <w:rPr>
                <w:rFonts w:eastAsia="楷体_GB2312" w:cs="楷体_GB2312" w:hint="eastAsia"/>
                <w:sz w:val="18"/>
                <w:szCs w:val="18"/>
              </w:rPr>
              <w:t>个序号为</w:t>
            </w:r>
            <w:r>
              <w:rPr>
                <w:rFonts w:eastAsia="楷体_GB2312" w:cs="楷体_GB2312" w:hint="eastAsia"/>
                <w:sz w:val="18"/>
                <w:szCs w:val="18"/>
              </w:rPr>
              <w:t>1</w:t>
            </w:r>
            <w:r>
              <w:rPr>
                <w:rFonts w:eastAsia="楷体_GB2312" w:cs="楷体_GB2312" w:hint="eastAsia"/>
                <w:sz w:val="18"/>
                <w:szCs w:val="18"/>
              </w:rPr>
              <w:t>门完整课程，</w:t>
            </w:r>
            <w:r>
              <w:rPr>
                <w:rFonts w:eastAsia="楷体_GB2312" w:cs="楷体_GB2312" w:hint="eastAsia"/>
                <w:sz w:val="18"/>
                <w:szCs w:val="18"/>
              </w:rPr>
              <w:t>1</w:t>
            </w:r>
            <w:r>
              <w:rPr>
                <w:rFonts w:eastAsia="楷体_GB2312" w:cs="楷体_GB2312" w:hint="eastAsia"/>
                <w:sz w:val="18"/>
                <w:szCs w:val="18"/>
              </w:rPr>
              <w:t>门课程只能选择一种顶替办法，不能重复使用。</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3.</w:t>
            </w:r>
            <w:r>
              <w:rPr>
                <w:rFonts w:eastAsia="楷体_GB2312" w:cs="楷体_GB2312" w:hint="eastAsia"/>
                <w:sz w:val="18"/>
                <w:szCs w:val="18"/>
              </w:rPr>
              <w:t>对应顶替区课程，同一行</w:t>
            </w:r>
            <w:r>
              <w:rPr>
                <w:rFonts w:eastAsia="楷体_GB2312" w:cs="楷体_GB2312" w:hint="eastAsia"/>
                <w:sz w:val="18"/>
                <w:szCs w:val="18"/>
              </w:rPr>
              <w:t>1</w:t>
            </w:r>
            <w:r>
              <w:rPr>
                <w:rFonts w:eastAsia="楷体_GB2312" w:cs="楷体_GB2312" w:hint="eastAsia"/>
                <w:sz w:val="18"/>
                <w:szCs w:val="18"/>
              </w:rPr>
              <w:t>门课程顶替</w:t>
            </w:r>
            <w:r>
              <w:rPr>
                <w:rFonts w:eastAsia="楷体_GB2312" w:cs="楷体_GB2312" w:hint="eastAsia"/>
                <w:sz w:val="18"/>
                <w:szCs w:val="18"/>
              </w:rPr>
              <w:t>1</w:t>
            </w:r>
            <w:r>
              <w:rPr>
                <w:rFonts w:eastAsia="楷体_GB2312" w:cs="楷体_GB2312" w:hint="eastAsia"/>
                <w:sz w:val="18"/>
                <w:szCs w:val="18"/>
              </w:rPr>
              <w:t>门课程，不能顶替其他课程。</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4.</w:t>
            </w:r>
            <w:r>
              <w:rPr>
                <w:rFonts w:eastAsia="楷体_GB2312" w:cs="楷体_GB2312" w:hint="eastAsia"/>
                <w:sz w:val="18"/>
                <w:szCs w:val="18"/>
              </w:rPr>
              <w:t>选择顶替区课程，</w:t>
            </w:r>
            <w:proofErr w:type="gramStart"/>
            <w:r>
              <w:rPr>
                <w:rFonts w:eastAsia="楷体_GB2312" w:cs="楷体_GB2312" w:hint="eastAsia"/>
                <w:sz w:val="18"/>
                <w:szCs w:val="18"/>
              </w:rPr>
              <w:t>旧计划</w:t>
            </w:r>
            <w:proofErr w:type="gramEnd"/>
            <w:r>
              <w:rPr>
                <w:rFonts w:eastAsia="楷体_GB2312" w:cs="楷体_GB2312" w:hint="eastAsia"/>
                <w:sz w:val="18"/>
                <w:szCs w:val="18"/>
              </w:rPr>
              <w:t>任选</w:t>
            </w:r>
            <w:r>
              <w:rPr>
                <w:rFonts w:eastAsia="楷体_GB2312" w:cs="楷体_GB2312" w:hint="eastAsia"/>
                <w:sz w:val="18"/>
                <w:szCs w:val="18"/>
              </w:rPr>
              <w:t>1</w:t>
            </w:r>
            <w:r>
              <w:rPr>
                <w:rFonts w:eastAsia="楷体_GB2312" w:cs="楷体_GB2312" w:hint="eastAsia"/>
                <w:sz w:val="18"/>
                <w:szCs w:val="18"/>
              </w:rPr>
              <w:t>门课程顶替新计划任意</w:t>
            </w:r>
            <w:r>
              <w:rPr>
                <w:rFonts w:eastAsia="楷体_GB2312" w:cs="楷体_GB2312" w:hint="eastAsia"/>
                <w:sz w:val="18"/>
                <w:szCs w:val="18"/>
              </w:rPr>
              <w:t>1</w:t>
            </w:r>
            <w:r>
              <w:rPr>
                <w:rFonts w:eastAsia="楷体_GB2312" w:cs="楷体_GB2312" w:hint="eastAsia"/>
                <w:sz w:val="18"/>
                <w:szCs w:val="18"/>
              </w:rPr>
              <w:t>门课程。</w:t>
            </w:r>
          </w:p>
        </w:tc>
      </w:tr>
    </w:tbl>
    <w:p w:rsidR="00497924" w:rsidRDefault="00497924"/>
    <w:p w:rsidR="00497924" w:rsidRDefault="00497924"/>
    <w:p w:rsidR="00497924" w:rsidRDefault="008259BC">
      <w:pPr>
        <w:pStyle w:val="1"/>
      </w:pPr>
      <w:r>
        <w:rPr>
          <w:rFonts w:hint="eastAsia"/>
        </w:rPr>
        <w:lastRenderedPageBreak/>
        <w:t>英语</w:t>
      </w:r>
      <w:r>
        <w:rPr>
          <w:rFonts w:hint="eastAsia"/>
        </w:rPr>
        <w:t>（专升本）</w:t>
      </w:r>
      <w:r>
        <w:rPr>
          <w:rFonts w:hint="eastAsia"/>
        </w:rPr>
        <w:t>专业</w:t>
      </w:r>
      <w:r>
        <w:rPr>
          <w:rFonts w:hint="eastAsia"/>
        </w:rPr>
        <w:t>考试计划对应衔接表</w:t>
      </w:r>
    </w:p>
    <w:tbl>
      <w:tblPr>
        <w:tblW w:w="507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8"/>
        <w:gridCol w:w="759"/>
        <w:gridCol w:w="2439"/>
        <w:gridCol w:w="666"/>
        <w:gridCol w:w="648"/>
        <w:gridCol w:w="759"/>
        <w:gridCol w:w="2507"/>
        <w:gridCol w:w="685"/>
        <w:gridCol w:w="736"/>
      </w:tblGrid>
      <w:tr w:rsidR="00497924">
        <w:trPr>
          <w:trHeight w:val="521"/>
          <w:jc w:val="center"/>
        </w:trPr>
        <w:tc>
          <w:tcPr>
            <w:tcW w:w="2274"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旧计划</w:t>
            </w:r>
            <w:proofErr w:type="gramEnd"/>
            <w:r>
              <w:rPr>
                <w:rFonts w:eastAsia="黑体" w:cs="黑体" w:hint="eastAsia"/>
                <w:kern w:val="0"/>
                <w:sz w:val="18"/>
                <w:szCs w:val="18"/>
              </w:rPr>
              <w:t>课程</w:t>
            </w:r>
          </w:p>
        </w:tc>
        <w:tc>
          <w:tcPr>
            <w:tcW w:w="2350"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sz w:val="18"/>
                <w:szCs w:val="18"/>
              </w:rPr>
            </w:pPr>
            <w:r>
              <w:rPr>
                <w:rFonts w:eastAsia="黑体" w:cs="黑体" w:hint="eastAsia"/>
                <w:sz w:val="18"/>
                <w:szCs w:val="18"/>
              </w:rPr>
              <w:t>新计划课程</w:t>
            </w:r>
          </w:p>
        </w:tc>
        <w:tc>
          <w:tcPr>
            <w:tcW w:w="375"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r>
              <w:rPr>
                <w:rFonts w:eastAsia="黑体" w:cs="黑体" w:hint="eastAsia"/>
                <w:sz w:val="18"/>
                <w:szCs w:val="18"/>
              </w:rPr>
              <w:t>备注</w:t>
            </w:r>
          </w:p>
        </w:tc>
      </w:tr>
      <w:tr w:rsidR="00497924">
        <w:trPr>
          <w:trHeight w:val="499"/>
          <w:jc w:val="center"/>
        </w:trPr>
        <w:tc>
          <w:tcPr>
            <w:tcW w:w="2274"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英语（</w:t>
            </w:r>
            <w:r>
              <w:rPr>
                <w:rFonts w:eastAsia="黑体" w:cs="黑体" w:hint="eastAsia"/>
                <w:kern w:val="0"/>
                <w:sz w:val="18"/>
                <w:szCs w:val="18"/>
              </w:rPr>
              <w:t>专升本</w:t>
            </w:r>
            <w:r>
              <w:rPr>
                <w:rFonts w:eastAsia="黑体" w:cs="黑体" w:hint="eastAsia"/>
                <w:kern w:val="0"/>
                <w:sz w:val="18"/>
                <w:szCs w:val="18"/>
              </w:rPr>
              <w:t>）</w:t>
            </w:r>
            <w:r>
              <w:rPr>
                <w:rFonts w:eastAsia="黑体" w:cs="黑体" w:hint="eastAsia"/>
                <w:kern w:val="0"/>
                <w:sz w:val="18"/>
                <w:szCs w:val="18"/>
              </w:rPr>
              <w:t>，</w:t>
            </w:r>
            <w:r>
              <w:rPr>
                <w:rFonts w:eastAsia="黑体" w:cs="黑体" w:hint="eastAsia"/>
                <w:kern w:val="0"/>
                <w:sz w:val="18"/>
                <w:szCs w:val="18"/>
              </w:rPr>
              <w:t>D</w:t>
            </w:r>
            <w:r>
              <w:rPr>
                <w:rFonts w:eastAsia="黑体" w:cs="黑体" w:hint="eastAsia"/>
                <w:kern w:val="0"/>
                <w:sz w:val="18"/>
                <w:szCs w:val="18"/>
              </w:rPr>
              <w:t>050</w:t>
            </w:r>
            <w:r>
              <w:rPr>
                <w:rFonts w:eastAsia="黑体" w:cs="黑体" w:hint="eastAsia"/>
                <w:kern w:val="0"/>
                <w:sz w:val="18"/>
                <w:szCs w:val="18"/>
              </w:rPr>
              <w:t>201</w:t>
            </w:r>
          </w:p>
        </w:tc>
        <w:tc>
          <w:tcPr>
            <w:tcW w:w="2350" w:type="pct"/>
            <w:gridSpan w:val="4"/>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英语（</w:t>
            </w:r>
            <w:r>
              <w:rPr>
                <w:rFonts w:eastAsia="黑体" w:cs="黑体" w:hint="eastAsia"/>
                <w:kern w:val="0"/>
                <w:sz w:val="18"/>
                <w:szCs w:val="18"/>
              </w:rPr>
              <w:t>专升本</w:t>
            </w:r>
            <w:r>
              <w:rPr>
                <w:rFonts w:eastAsia="黑体" w:cs="黑体" w:hint="eastAsia"/>
                <w:kern w:val="0"/>
                <w:sz w:val="18"/>
                <w:szCs w:val="18"/>
              </w:rPr>
              <w:t>）</w:t>
            </w:r>
            <w:r>
              <w:rPr>
                <w:rFonts w:eastAsia="黑体" w:cs="黑体" w:hint="eastAsia"/>
                <w:kern w:val="0"/>
                <w:sz w:val="18"/>
                <w:szCs w:val="18"/>
              </w:rPr>
              <w:t>，</w:t>
            </w:r>
            <w:r>
              <w:rPr>
                <w:rFonts w:eastAsia="黑体" w:cs="黑体" w:hint="eastAsia"/>
                <w:kern w:val="0"/>
                <w:sz w:val="18"/>
                <w:szCs w:val="18"/>
              </w:rPr>
              <w:t>H</w:t>
            </w:r>
            <w:r>
              <w:rPr>
                <w:rFonts w:eastAsia="黑体" w:cs="黑体"/>
                <w:kern w:val="0"/>
                <w:sz w:val="18"/>
                <w:szCs w:val="18"/>
              </w:rPr>
              <w:t>050</w:t>
            </w:r>
            <w:r>
              <w:rPr>
                <w:rFonts w:eastAsia="黑体" w:cs="黑体" w:hint="eastAsia"/>
                <w:kern w:val="0"/>
                <w:sz w:val="18"/>
                <w:szCs w:val="18"/>
              </w:rPr>
              <w:t>201</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75" w:type="pct"/>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03708</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中国近现代史纲要</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31" w:type="pct"/>
            <w:tcBorders>
              <w:tl2br w:val="nil"/>
              <w:tr2bl w:val="nil"/>
            </w:tcBorders>
            <w:vAlign w:val="center"/>
          </w:tcPr>
          <w:p w:rsidR="00497924" w:rsidRDefault="008259BC">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1</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03708</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中国近现代史纲要</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2</w:t>
            </w:r>
          </w:p>
        </w:tc>
        <w:tc>
          <w:tcPr>
            <w:tcW w:w="375"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对应顶替</w:t>
            </w: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03709</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马克思主义基本原理概论</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31" w:type="pct"/>
            <w:tcBorders>
              <w:tl2br w:val="nil"/>
              <w:tr2bl w:val="nil"/>
            </w:tcBorders>
            <w:vAlign w:val="center"/>
          </w:tcPr>
          <w:p w:rsidR="00497924" w:rsidRDefault="008259BC">
            <w:pPr>
              <w:pBdr>
                <w:top w:val="none" w:sz="0" w:space="1" w:color="auto"/>
                <w:left w:val="none" w:sz="0" w:space="4" w:color="auto"/>
                <w:bottom w:val="none" w:sz="0" w:space="1" w:color="auto"/>
                <w:right w:val="none" w:sz="0" w:space="4" w:color="auto"/>
              </w:pBdr>
              <w:jc w:val="center"/>
              <w:rPr>
                <w:rFonts w:cs="宋体"/>
                <w:sz w:val="18"/>
                <w:szCs w:val="18"/>
              </w:rPr>
            </w:pPr>
            <w:r>
              <w:rPr>
                <w:rFonts w:cs="宋体" w:hint="eastAsia"/>
                <w:sz w:val="18"/>
                <w:szCs w:val="18"/>
              </w:rPr>
              <w:t>2</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03709</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马克思主义基本原理概论</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4</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00087</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英语翻译</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13129</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英汉互译</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00600</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高级英语</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12</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00600</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高级英语</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12</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00603</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英语写作</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4</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13162</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英语写作</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00602</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口译与听力</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13161</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英语听力与口译</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00839</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w:t>
            </w:r>
            <w:r>
              <w:rPr>
                <w:rFonts w:hint="eastAsia"/>
              </w:rPr>
              <w:t>（</w:t>
            </w:r>
            <w:r>
              <w:rPr>
                <w:rFonts w:hint="eastAsia"/>
              </w:rPr>
              <w:t>俄语</w:t>
            </w:r>
            <w:r>
              <w:rPr>
                <w:rFonts w:hint="eastAsia"/>
              </w:rPr>
              <w:t>）</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31"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00839</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第二外语（俄语）</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00840</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w:t>
            </w:r>
            <w:r>
              <w:rPr>
                <w:rFonts w:hint="eastAsia"/>
              </w:rPr>
              <w:t>（</w:t>
            </w:r>
            <w:r>
              <w:rPr>
                <w:rFonts w:hint="eastAsia"/>
              </w:rPr>
              <w:t>日语</w:t>
            </w:r>
            <w:r>
              <w:rPr>
                <w:rFonts w:hint="eastAsia"/>
              </w:rPr>
              <w:t>）</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31"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00840</w:t>
            </w:r>
          </w:p>
        </w:tc>
        <w:tc>
          <w:tcPr>
            <w:tcW w:w="128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第二外语（日语）</w:t>
            </w:r>
          </w:p>
        </w:tc>
        <w:tc>
          <w:tcPr>
            <w:tcW w:w="34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0084</w:t>
            </w:r>
            <w:r>
              <w:rPr>
                <w:rFonts w:hint="eastAsia"/>
              </w:rPr>
              <w:t>1</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w:t>
            </w:r>
            <w:r>
              <w:rPr>
                <w:rFonts w:hint="eastAsia"/>
              </w:rPr>
              <w:t>（</w:t>
            </w:r>
            <w:r>
              <w:rPr>
                <w:rFonts w:hint="eastAsia"/>
              </w:rPr>
              <w:t>法</w:t>
            </w:r>
            <w:r>
              <w:rPr>
                <w:rFonts w:hint="eastAsia"/>
              </w:rPr>
              <w:t>语</w:t>
            </w:r>
            <w:r>
              <w:rPr>
                <w:rFonts w:hint="eastAsia"/>
              </w:rPr>
              <w:t>）</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31"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88"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00841</w:t>
            </w:r>
          </w:p>
        </w:tc>
        <w:tc>
          <w:tcPr>
            <w:tcW w:w="1281"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hint="eastAsia"/>
              </w:rPr>
              <w:t>第二外语（法语）</w:t>
            </w:r>
          </w:p>
        </w:tc>
        <w:tc>
          <w:tcPr>
            <w:tcW w:w="349"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hint="eastAsia"/>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88"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0084</w:t>
            </w:r>
            <w:r>
              <w:rPr>
                <w:rFonts w:hint="eastAsia"/>
              </w:rPr>
              <w:t>2</w:t>
            </w:r>
          </w:p>
        </w:tc>
        <w:tc>
          <w:tcPr>
            <w:tcW w:w="1246"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hint="eastAsia"/>
              </w:rPr>
              <w:t>第二外语</w:t>
            </w:r>
            <w:r>
              <w:rPr>
                <w:rFonts w:hint="eastAsia"/>
              </w:rPr>
              <w:t>（德</w:t>
            </w:r>
            <w:r>
              <w:rPr>
                <w:rFonts w:hint="eastAsia"/>
              </w:rPr>
              <w:t>语</w:t>
            </w:r>
            <w:r>
              <w:rPr>
                <w:rFonts w:hint="eastAsia"/>
              </w:rPr>
              <w:t>）</w:t>
            </w:r>
          </w:p>
        </w:tc>
        <w:tc>
          <w:tcPr>
            <w:tcW w:w="339"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hint="eastAsia"/>
              </w:rPr>
              <w:t>6</w:t>
            </w:r>
          </w:p>
        </w:tc>
        <w:tc>
          <w:tcPr>
            <w:tcW w:w="331"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88"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pPr>
          </w:p>
        </w:tc>
        <w:tc>
          <w:tcPr>
            <w:tcW w:w="1281"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left"/>
              <w:textAlignment w:val="center"/>
            </w:pPr>
          </w:p>
        </w:tc>
        <w:tc>
          <w:tcPr>
            <w:tcW w:w="349"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spacing w:line="300" w:lineRule="exact"/>
              <w:jc w:val="center"/>
            </w:pP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88"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00604</w:t>
            </w:r>
          </w:p>
        </w:tc>
        <w:tc>
          <w:tcPr>
            <w:tcW w:w="1246"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英美文学选读</w:t>
            </w:r>
          </w:p>
        </w:tc>
        <w:tc>
          <w:tcPr>
            <w:tcW w:w="339"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6</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88" w:type="pct"/>
            <w:tcBorders>
              <w:tl2br w:val="nil"/>
              <w:tr2bl w:val="nil"/>
            </w:tcBorders>
            <w:vAlign w:val="center"/>
          </w:tcPr>
          <w:p w:rsidR="00497924" w:rsidRDefault="008259BC">
            <w:pPr>
              <w:jc w:val="center"/>
              <w:rPr>
                <w:rFonts w:cs="宋体"/>
                <w:sz w:val="18"/>
                <w:szCs w:val="18"/>
              </w:rPr>
            </w:pPr>
            <w:r>
              <w:rPr>
                <w:rFonts w:ascii="宋体" w:hAnsi="宋体" w:cs="宋体"/>
                <w:color w:val="000000" w:themeColor="text1"/>
              </w:rPr>
              <w:t>00604</w:t>
            </w:r>
          </w:p>
        </w:tc>
        <w:tc>
          <w:tcPr>
            <w:tcW w:w="1281" w:type="pct"/>
            <w:tcBorders>
              <w:tl2br w:val="nil"/>
              <w:tr2bl w:val="nil"/>
            </w:tcBorders>
            <w:vAlign w:val="center"/>
          </w:tcPr>
          <w:p w:rsidR="00497924" w:rsidRDefault="008259BC">
            <w:pPr>
              <w:rPr>
                <w:rFonts w:cs="宋体"/>
                <w:sz w:val="18"/>
                <w:szCs w:val="18"/>
              </w:rPr>
            </w:pPr>
            <w:r>
              <w:rPr>
                <w:rFonts w:ascii="宋体" w:hAnsi="宋体" w:cs="宋体"/>
                <w:color w:val="000000" w:themeColor="text1"/>
              </w:rPr>
              <w:t>英美文学选读</w:t>
            </w:r>
          </w:p>
        </w:tc>
        <w:tc>
          <w:tcPr>
            <w:tcW w:w="349" w:type="pct"/>
            <w:tcBorders>
              <w:tl2br w:val="nil"/>
              <w:tr2bl w:val="nil"/>
            </w:tcBorders>
            <w:vAlign w:val="center"/>
          </w:tcPr>
          <w:p w:rsidR="00497924" w:rsidRDefault="008259BC">
            <w:pPr>
              <w:jc w:val="center"/>
              <w:rPr>
                <w:rFonts w:cs="宋体"/>
                <w:sz w:val="18"/>
                <w:szCs w:val="18"/>
              </w:rPr>
            </w:pPr>
            <w:r>
              <w:rPr>
                <w:rFonts w:hint="eastAsia"/>
                <w:color w:val="000000" w:themeColor="text1"/>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388"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00831</w:t>
            </w:r>
          </w:p>
        </w:tc>
        <w:tc>
          <w:tcPr>
            <w:tcW w:w="1246"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英语语法</w:t>
            </w:r>
          </w:p>
        </w:tc>
        <w:tc>
          <w:tcPr>
            <w:tcW w:w="339"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4</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388"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13530</w:t>
            </w:r>
          </w:p>
        </w:tc>
        <w:tc>
          <w:tcPr>
            <w:tcW w:w="1281"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二语习得概论（英语）</w:t>
            </w:r>
          </w:p>
        </w:tc>
        <w:tc>
          <w:tcPr>
            <w:tcW w:w="34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6</w:t>
            </w:r>
          </w:p>
        </w:tc>
        <w:tc>
          <w:tcPr>
            <w:tcW w:w="375" w:type="pct"/>
            <w:vMerge w:val="restar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选择顶替</w:t>
            </w: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388"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05844</w:t>
            </w:r>
          </w:p>
        </w:tc>
        <w:tc>
          <w:tcPr>
            <w:tcW w:w="1246"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国际商务英语</w:t>
            </w:r>
          </w:p>
        </w:tc>
        <w:tc>
          <w:tcPr>
            <w:tcW w:w="339"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6</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388"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08680</w:t>
            </w:r>
          </w:p>
        </w:tc>
        <w:tc>
          <w:tcPr>
            <w:tcW w:w="1281"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欧洲文化入门</w:t>
            </w:r>
          </w:p>
        </w:tc>
        <w:tc>
          <w:tcPr>
            <w:tcW w:w="34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4</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388"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eastAsia="方正书宋简体"/>
                <w:szCs w:val="21"/>
              </w:rPr>
              <w:t>00836</w:t>
            </w:r>
          </w:p>
        </w:tc>
        <w:tc>
          <w:tcPr>
            <w:tcW w:w="1246" w:type="pct"/>
            <w:tcBorders>
              <w:tl2br w:val="nil"/>
              <w:tr2bl w:val="nil"/>
            </w:tcBorders>
            <w:vAlign w:val="center"/>
          </w:tcPr>
          <w:p w:rsidR="00497924" w:rsidRDefault="008259BC">
            <w:pPr>
              <w:spacing w:line="300" w:lineRule="exact"/>
              <w:jc w:val="left"/>
              <w:rPr>
                <w:rFonts w:ascii="宋体" w:hAnsi="宋体" w:cs="宋体"/>
                <w:color w:val="000000" w:themeColor="text1"/>
              </w:rPr>
            </w:pPr>
            <w:r>
              <w:rPr>
                <w:rFonts w:eastAsia="方正书宋简体"/>
                <w:szCs w:val="21"/>
              </w:rPr>
              <w:t>英语科技文选</w:t>
            </w:r>
          </w:p>
        </w:tc>
        <w:tc>
          <w:tcPr>
            <w:tcW w:w="339" w:type="pct"/>
            <w:tcBorders>
              <w:tl2br w:val="nil"/>
              <w:tr2bl w:val="nil"/>
            </w:tcBorders>
            <w:vAlign w:val="center"/>
          </w:tcPr>
          <w:p w:rsidR="00497924" w:rsidRDefault="008259BC">
            <w:pPr>
              <w:spacing w:line="300" w:lineRule="exact"/>
              <w:jc w:val="center"/>
              <w:rPr>
                <w:rFonts w:ascii="宋体" w:hAnsi="宋体" w:cs="宋体"/>
                <w:color w:val="000000" w:themeColor="text1"/>
              </w:rPr>
            </w:pPr>
            <w:r>
              <w:rPr>
                <w:rFonts w:eastAsia="方正书宋简体"/>
                <w:szCs w:val="21"/>
              </w:rPr>
              <w:t>4</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388"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14578</w:t>
            </w:r>
          </w:p>
        </w:tc>
        <w:tc>
          <w:tcPr>
            <w:tcW w:w="1281"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英语专题口译</w:t>
            </w:r>
          </w:p>
        </w:tc>
        <w:tc>
          <w:tcPr>
            <w:tcW w:w="34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6</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388"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00832</w:t>
            </w:r>
          </w:p>
        </w:tc>
        <w:tc>
          <w:tcPr>
            <w:tcW w:w="1246"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英语词汇学</w:t>
            </w:r>
          </w:p>
        </w:tc>
        <w:tc>
          <w:tcPr>
            <w:tcW w:w="339"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4</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388"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13952</w:t>
            </w:r>
          </w:p>
        </w:tc>
        <w:tc>
          <w:tcPr>
            <w:tcW w:w="1281"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跨文化交际（英语）</w:t>
            </w:r>
          </w:p>
        </w:tc>
        <w:tc>
          <w:tcPr>
            <w:tcW w:w="34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4</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499"/>
          <w:jc w:val="center"/>
        </w:trPr>
        <w:tc>
          <w:tcPr>
            <w:tcW w:w="300"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388"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color w:val="000000" w:themeColor="text1"/>
              </w:rPr>
              <w:t>00833</w:t>
            </w:r>
          </w:p>
        </w:tc>
        <w:tc>
          <w:tcPr>
            <w:tcW w:w="1246" w:type="pct"/>
            <w:tcBorders>
              <w:tl2br w:val="nil"/>
              <w:tr2bl w:val="nil"/>
            </w:tcBorders>
            <w:vAlign w:val="center"/>
          </w:tcPr>
          <w:p w:rsidR="00497924" w:rsidRDefault="008259BC">
            <w:pPr>
              <w:spacing w:line="300" w:lineRule="auto"/>
              <w:rPr>
                <w:rFonts w:ascii="宋体" w:hAnsi="宋体" w:cs="宋体"/>
                <w:color w:val="000000" w:themeColor="text1"/>
              </w:rPr>
            </w:pPr>
            <w:r>
              <w:rPr>
                <w:rFonts w:ascii="宋体" w:hAnsi="宋体" w:cs="宋体"/>
                <w:color w:val="000000" w:themeColor="text1"/>
              </w:rPr>
              <w:t>外语教学法</w:t>
            </w:r>
          </w:p>
        </w:tc>
        <w:tc>
          <w:tcPr>
            <w:tcW w:w="339" w:type="pct"/>
            <w:tcBorders>
              <w:tl2br w:val="nil"/>
              <w:tr2bl w:val="nil"/>
            </w:tcBorders>
            <w:vAlign w:val="center"/>
          </w:tcPr>
          <w:p w:rsidR="00497924" w:rsidRDefault="008259BC">
            <w:pPr>
              <w:spacing w:line="300" w:lineRule="auto"/>
              <w:jc w:val="center"/>
              <w:rPr>
                <w:rFonts w:ascii="宋体" w:hAnsi="宋体" w:cs="宋体"/>
                <w:color w:val="000000" w:themeColor="text1"/>
              </w:rPr>
            </w:pPr>
            <w:r>
              <w:rPr>
                <w:rFonts w:ascii="宋体" w:hAnsi="宋体" w:cs="宋体" w:hint="eastAsia"/>
                <w:color w:val="000000" w:themeColor="text1"/>
              </w:rPr>
              <w:t>4</w:t>
            </w:r>
          </w:p>
        </w:tc>
        <w:tc>
          <w:tcPr>
            <w:tcW w:w="331" w:type="pct"/>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388"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color w:val="000000" w:themeColor="text1"/>
              </w:rPr>
              <w:t>14576</w:t>
            </w:r>
          </w:p>
        </w:tc>
        <w:tc>
          <w:tcPr>
            <w:tcW w:w="1281" w:type="pct"/>
            <w:tcBorders>
              <w:tl2br w:val="nil"/>
              <w:tr2bl w:val="nil"/>
            </w:tcBorders>
            <w:vAlign w:val="center"/>
          </w:tcPr>
          <w:p w:rsidR="00497924" w:rsidRDefault="008259BC">
            <w:pPr>
              <w:rPr>
                <w:rFonts w:ascii="宋体" w:hAnsi="宋体" w:cs="宋体"/>
                <w:color w:val="000000" w:themeColor="text1"/>
              </w:rPr>
            </w:pPr>
            <w:r>
              <w:rPr>
                <w:rFonts w:ascii="宋体" w:hAnsi="宋体" w:cs="宋体"/>
                <w:color w:val="000000" w:themeColor="text1"/>
              </w:rPr>
              <w:t>英语演讲</w:t>
            </w:r>
          </w:p>
        </w:tc>
        <w:tc>
          <w:tcPr>
            <w:tcW w:w="349" w:type="pct"/>
            <w:tcBorders>
              <w:tl2br w:val="nil"/>
              <w:tr2bl w:val="nil"/>
            </w:tcBorders>
            <w:vAlign w:val="center"/>
          </w:tcPr>
          <w:p w:rsidR="00497924" w:rsidRDefault="008259BC">
            <w:pPr>
              <w:jc w:val="center"/>
              <w:rPr>
                <w:rFonts w:ascii="宋体" w:hAnsi="宋体" w:cs="宋体"/>
                <w:color w:val="000000" w:themeColor="text1"/>
              </w:rPr>
            </w:pPr>
            <w:r>
              <w:rPr>
                <w:rFonts w:ascii="宋体" w:hAnsi="宋体" w:cs="宋体" w:hint="eastAsia"/>
                <w:color w:val="000000" w:themeColor="text1"/>
              </w:rPr>
              <w:t>4</w:t>
            </w:r>
          </w:p>
        </w:tc>
        <w:tc>
          <w:tcPr>
            <w:tcW w:w="375" w:type="pct"/>
            <w:vMerge/>
            <w:tcBorders>
              <w:tl2br w:val="nil"/>
              <w:tr2bl w:val="nil"/>
            </w:tcBorders>
            <w:vAlign w:val="center"/>
          </w:tcPr>
          <w:p w:rsidR="00497924" w:rsidRDefault="00497924">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497924">
        <w:trPr>
          <w:trHeight w:val="1770"/>
          <w:jc w:val="center"/>
        </w:trPr>
        <w:tc>
          <w:tcPr>
            <w:tcW w:w="5000" w:type="pct"/>
            <w:gridSpan w:val="9"/>
            <w:tcBorders>
              <w:tl2br w:val="nil"/>
              <w:tr2bl w:val="nil"/>
            </w:tcBorders>
            <w:vAlign w:val="center"/>
          </w:tcPr>
          <w:p w:rsidR="00497924" w:rsidRDefault="008259BC">
            <w:pPr>
              <w:widowControl/>
              <w:pBdr>
                <w:top w:val="none" w:sz="0" w:space="1" w:color="auto"/>
                <w:left w:val="none" w:sz="0" w:space="4" w:color="auto"/>
                <w:bottom w:val="none" w:sz="0" w:space="1" w:color="auto"/>
                <w:right w:val="none" w:sz="0" w:space="4" w:color="auto"/>
              </w:pBdr>
              <w:jc w:val="left"/>
              <w:textAlignment w:val="center"/>
              <w:rPr>
                <w:rFonts w:eastAsia="楷体_GB2312" w:cs="楷体_GB2312"/>
                <w:sz w:val="18"/>
                <w:szCs w:val="18"/>
              </w:rPr>
            </w:pPr>
            <w:r>
              <w:rPr>
                <w:rFonts w:eastAsia="楷体_GB2312" w:cs="楷体_GB2312" w:hint="eastAsia"/>
                <w:sz w:val="18"/>
                <w:szCs w:val="18"/>
              </w:rPr>
              <w:t>说明：</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1.</w:t>
            </w:r>
            <w:r>
              <w:rPr>
                <w:rFonts w:eastAsia="楷体_GB2312" w:cs="楷体_GB2312" w:hint="eastAsia"/>
                <w:sz w:val="18"/>
                <w:szCs w:val="18"/>
              </w:rPr>
              <w:t>只能用已取得合格成绩的</w:t>
            </w:r>
            <w:proofErr w:type="gramStart"/>
            <w:r>
              <w:rPr>
                <w:rFonts w:eastAsia="楷体_GB2312" w:cs="楷体_GB2312" w:hint="eastAsia"/>
                <w:sz w:val="18"/>
                <w:szCs w:val="18"/>
              </w:rPr>
              <w:t>旧计划</w:t>
            </w:r>
            <w:proofErr w:type="gramEnd"/>
            <w:r>
              <w:rPr>
                <w:rFonts w:eastAsia="楷体_GB2312" w:cs="楷体_GB2312" w:hint="eastAsia"/>
                <w:sz w:val="18"/>
                <w:szCs w:val="18"/>
              </w:rPr>
              <w:t>课程顶替新计划课程，不能逆向顶替。</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2.1</w:t>
            </w:r>
            <w:r>
              <w:rPr>
                <w:rFonts w:eastAsia="楷体_GB2312" w:cs="楷体_GB2312" w:hint="eastAsia"/>
                <w:sz w:val="18"/>
                <w:szCs w:val="18"/>
              </w:rPr>
              <w:t>个序号为</w:t>
            </w:r>
            <w:r>
              <w:rPr>
                <w:rFonts w:eastAsia="楷体_GB2312" w:cs="楷体_GB2312" w:hint="eastAsia"/>
                <w:sz w:val="18"/>
                <w:szCs w:val="18"/>
              </w:rPr>
              <w:t>1</w:t>
            </w:r>
            <w:r>
              <w:rPr>
                <w:rFonts w:eastAsia="楷体_GB2312" w:cs="楷体_GB2312" w:hint="eastAsia"/>
                <w:sz w:val="18"/>
                <w:szCs w:val="18"/>
              </w:rPr>
              <w:t>门完整课程，</w:t>
            </w:r>
            <w:r>
              <w:rPr>
                <w:rFonts w:eastAsia="楷体_GB2312" w:cs="楷体_GB2312" w:hint="eastAsia"/>
                <w:sz w:val="18"/>
                <w:szCs w:val="18"/>
              </w:rPr>
              <w:t>1</w:t>
            </w:r>
            <w:r>
              <w:rPr>
                <w:rFonts w:eastAsia="楷体_GB2312" w:cs="楷体_GB2312" w:hint="eastAsia"/>
                <w:sz w:val="18"/>
                <w:szCs w:val="18"/>
              </w:rPr>
              <w:t>门课程只能选择一种顶替办法，不能重复使用。</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3.</w:t>
            </w:r>
            <w:r>
              <w:rPr>
                <w:rFonts w:eastAsia="楷体_GB2312" w:cs="楷体_GB2312" w:hint="eastAsia"/>
                <w:sz w:val="18"/>
                <w:szCs w:val="18"/>
              </w:rPr>
              <w:t>对应顶替区课程，同一行</w:t>
            </w:r>
            <w:r>
              <w:rPr>
                <w:rFonts w:eastAsia="楷体_GB2312" w:cs="楷体_GB2312" w:hint="eastAsia"/>
                <w:sz w:val="18"/>
                <w:szCs w:val="18"/>
              </w:rPr>
              <w:t>1</w:t>
            </w:r>
            <w:r>
              <w:rPr>
                <w:rFonts w:eastAsia="楷体_GB2312" w:cs="楷体_GB2312" w:hint="eastAsia"/>
                <w:sz w:val="18"/>
                <w:szCs w:val="18"/>
              </w:rPr>
              <w:t>门课程顶替</w:t>
            </w:r>
            <w:r>
              <w:rPr>
                <w:rFonts w:eastAsia="楷体_GB2312" w:cs="楷体_GB2312" w:hint="eastAsia"/>
                <w:sz w:val="18"/>
                <w:szCs w:val="18"/>
              </w:rPr>
              <w:t>1</w:t>
            </w:r>
            <w:r>
              <w:rPr>
                <w:rFonts w:eastAsia="楷体_GB2312" w:cs="楷体_GB2312" w:hint="eastAsia"/>
                <w:sz w:val="18"/>
                <w:szCs w:val="18"/>
              </w:rPr>
              <w:t>门课程，不能顶替其他课程。</w:t>
            </w:r>
          </w:p>
          <w:p w:rsidR="00497924" w:rsidRDefault="008259BC">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4.</w:t>
            </w:r>
            <w:r>
              <w:rPr>
                <w:rFonts w:eastAsia="楷体_GB2312" w:cs="楷体_GB2312" w:hint="eastAsia"/>
                <w:sz w:val="18"/>
                <w:szCs w:val="18"/>
              </w:rPr>
              <w:t>选择顶替区课程，</w:t>
            </w:r>
            <w:proofErr w:type="gramStart"/>
            <w:r>
              <w:rPr>
                <w:rFonts w:eastAsia="楷体_GB2312" w:cs="楷体_GB2312" w:hint="eastAsia"/>
                <w:sz w:val="18"/>
                <w:szCs w:val="18"/>
              </w:rPr>
              <w:t>旧计划</w:t>
            </w:r>
            <w:proofErr w:type="gramEnd"/>
            <w:r>
              <w:rPr>
                <w:rFonts w:eastAsia="楷体_GB2312" w:cs="楷体_GB2312" w:hint="eastAsia"/>
                <w:sz w:val="18"/>
                <w:szCs w:val="18"/>
              </w:rPr>
              <w:t>任选</w:t>
            </w:r>
            <w:r>
              <w:rPr>
                <w:rFonts w:eastAsia="楷体_GB2312" w:cs="楷体_GB2312" w:hint="eastAsia"/>
                <w:sz w:val="18"/>
                <w:szCs w:val="18"/>
              </w:rPr>
              <w:t>1</w:t>
            </w:r>
            <w:r>
              <w:rPr>
                <w:rFonts w:eastAsia="楷体_GB2312" w:cs="楷体_GB2312" w:hint="eastAsia"/>
                <w:sz w:val="18"/>
                <w:szCs w:val="18"/>
              </w:rPr>
              <w:t>门课程顶替新计划任意</w:t>
            </w:r>
            <w:r>
              <w:rPr>
                <w:rFonts w:eastAsia="楷体_GB2312" w:cs="楷体_GB2312" w:hint="eastAsia"/>
                <w:sz w:val="18"/>
                <w:szCs w:val="18"/>
              </w:rPr>
              <w:t>1</w:t>
            </w:r>
            <w:r>
              <w:rPr>
                <w:rFonts w:eastAsia="楷体_GB2312" w:cs="楷体_GB2312" w:hint="eastAsia"/>
                <w:sz w:val="18"/>
                <w:szCs w:val="18"/>
              </w:rPr>
              <w:t>门课程。</w:t>
            </w:r>
          </w:p>
        </w:tc>
      </w:tr>
    </w:tbl>
    <w:p w:rsidR="00497924" w:rsidRDefault="00497924">
      <w:pPr>
        <w:sectPr w:rsidR="00497924">
          <w:pgSz w:w="11906" w:h="16838"/>
          <w:pgMar w:top="1440" w:right="1236" w:bottom="1440" w:left="1236" w:header="851" w:footer="992" w:gutter="0"/>
          <w:cols w:space="425"/>
          <w:docGrid w:type="lines" w:linePitch="312"/>
        </w:sectPr>
      </w:pPr>
    </w:p>
    <w:p w:rsidR="00497924" w:rsidRDefault="008259BC">
      <w:pPr>
        <w:jc w:val="center"/>
        <w:rPr>
          <w:rFonts w:ascii="微软雅黑" w:eastAsia="微软雅黑" w:hAnsi="微软雅黑" w:cs="微软雅黑"/>
          <w:sz w:val="44"/>
          <w:szCs w:val="44"/>
        </w:rPr>
      </w:pPr>
      <w:r>
        <w:rPr>
          <w:rFonts w:ascii="微软雅黑" w:eastAsia="微软雅黑" w:hAnsi="微软雅黑" w:cs="微软雅黑" w:hint="eastAsia"/>
          <w:sz w:val="44"/>
          <w:szCs w:val="44"/>
        </w:rPr>
        <w:lastRenderedPageBreak/>
        <w:t>英语（专升本）专业教材明细表</w:t>
      </w:r>
    </w:p>
    <w:tbl>
      <w:tblPr>
        <w:tblW w:w="5000" w:type="pct"/>
        <w:tblLayout w:type="fixed"/>
        <w:tblLook w:val="04A0" w:firstRow="1" w:lastRow="0" w:firstColumn="1" w:lastColumn="0" w:noHBand="0" w:noVBand="1"/>
      </w:tblPr>
      <w:tblGrid>
        <w:gridCol w:w="973"/>
        <w:gridCol w:w="698"/>
        <w:gridCol w:w="951"/>
        <w:gridCol w:w="900"/>
        <w:gridCol w:w="2972"/>
        <w:gridCol w:w="3017"/>
        <w:gridCol w:w="1142"/>
        <w:gridCol w:w="1369"/>
        <w:gridCol w:w="2152"/>
      </w:tblGrid>
      <w:tr w:rsidR="00497924">
        <w:trPr>
          <w:trHeight w:val="480"/>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专业代码</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专业名称</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层次</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课程代码</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课程名称</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教材名称</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教材主编</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版次</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03708</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中国近现代史纲要</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国统</w:t>
            </w:r>
            <w:r>
              <w:rPr>
                <w:rFonts w:ascii="宋体" w:hAnsi="宋体" w:cs="宋体" w:hint="eastAsia"/>
                <w:color w:val="000000"/>
                <w:kern w:val="0"/>
                <w:sz w:val="22"/>
                <w:szCs w:val="22"/>
                <w:lang w:bidi="ar"/>
              </w:rPr>
              <w:t>B</w:t>
            </w:r>
            <w:r>
              <w:rPr>
                <w:rFonts w:ascii="宋体" w:hAnsi="宋体" w:cs="宋体" w:hint="eastAsia"/>
                <w:color w:val="000000"/>
                <w:kern w:val="0"/>
                <w:sz w:val="22"/>
                <w:szCs w:val="22"/>
                <w:lang w:bidi="ar"/>
              </w:rPr>
              <w:t>）</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《中国近现代史纲要》</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李捷等</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03709</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马克思主义基本原理概论（国统</w:t>
            </w:r>
            <w:r>
              <w:rPr>
                <w:rFonts w:ascii="宋体" w:hAnsi="宋体" w:cs="宋体" w:hint="eastAsia"/>
                <w:color w:val="000000"/>
                <w:kern w:val="0"/>
                <w:sz w:val="22"/>
                <w:szCs w:val="22"/>
                <w:lang w:bidi="ar"/>
              </w:rPr>
              <w:t>B</w:t>
            </w:r>
            <w:r>
              <w:rPr>
                <w:rFonts w:ascii="宋体" w:hAnsi="宋体" w:cs="宋体" w:hint="eastAsia"/>
                <w:color w:val="000000"/>
                <w:kern w:val="0"/>
                <w:sz w:val="22"/>
                <w:szCs w:val="22"/>
                <w:lang w:bidi="ar"/>
              </w:rPr>
              <w:t>）</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《马克思主义基本原理论》</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卫兴华等</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00600</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高级英语（国统</w:t>
            </w:r>
            <w:r>
              <w:rPr>
                <w:rFonts w:ascii="宋体" w:hAnsi="宋体" w:cs="宋体" w:hint="eastAsia"/>
                <w:color w:val="000000"/>
                <w:kern w:val="0"/>
                <w:sz w:val="22"/>
                <w:szCs w:val="22"/>
                <w:lang w:bidi="ar"/>
              </w:rPr>
              <w:t>B</w:t>
            </w:r>
            <w:r>
              <w:rPr>
                <w:rFonts w:ascii="宋体" w:hAnsi="宋体" w:cs="宋体" w:hint="eastAsia"/>
                <w:color w:val="000000"/>
                <w:kern w:val="0"/>
                <w:sz w:val="22"/>
                <w:szCs w:val="22"/>
                <w:lang w:bidi="ar"/>
              </w:rPr>
              <w:t>）</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《高级英语（上、下册）》</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王家湘等</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2000</w:t>
            </w:r>
            <w:r>
              <w:rPr>
                <w:rFonts w:ascii="宋体" w:hAnsi="宋体" w:cs="宋体" w:hint="eastAsia"/>
                <w:color w:val="000000"/>
                <w:kern w:val="0"/>
                <w:sz w:val="22"/>
                <w:szCs w:val="22"/>
                <w:lang w:bidi="ar"/>
              </w:rPr>
              <w:t>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00604</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英美文学选读（国统</w:t>
            </w:r>
            <w:r>
              <w:rPr>
                <w:rFonts w:ascii="宋体" w:hAnsi="宋体" w:cs="宋体" w:hint="eastAsia"/>
                <w:color w:val="000000"/>
                <w:kern w:val="0"/>
                <w:sz w:val="22"/>
                <w:szCs w:val="22"/>
                <w:lang w:bidi="ar"/>
              </w:rPr>
              <w:t>B</w:t>
            </w:r>
            <w:r>
              <w:rPr>
                <w:rFonts w:ascii="宋体" w:hAnsi="宋体" w:cs="宋体" w:hint="eastAsia"/>
                <w:color w:val="000000"/>
                <w:kern w:val="0"/>
                <w:sz w:val="22"/>
                <w:szCs w:val="22"/>
                <w:lang w:bidi="ar"/>
              </w:rPr>
              <w:t>）</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《英美文学选读》</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张伯香</w:t>
            </w:r>
            <w:proofErr w:type="gramEnd"/>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1999</w:t>
            </w:r>
            <w:r>
              <w:rPr>
                <w:rFonts w:ascii="宋体" w:hAnsi="宋体" w:cs="宋体" w:hint="eastAsia"/>
                <w:color w:val="000000"/>
                <w:kern w:val="0"/>
                <w:sz w:val="22"/>
                <w:szCs w:val="22"/>
                <w:lang w:bidi="ar"/>
              </w:rPr>
              <w:t>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00839</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第二外语（俄语）（</w:t>
            </w:r>
            <w:r>
              <w:rPr>
                <w:rFonts w:ascii="宋体" w:hAnsi="宋体" w:cs="宋体" w:hint="eastAsia"/>
                <w:color w:val="000000"/>
                <w:kern w:val="0"/>
                <w:sz w:val="22"/>
                <w:szCs w:val="22"/>
                <w:lang w:bidi="ar"/>
              </w:rPr>
              <w:t>B</w:t>
            </w:r>
            <w:r>
              <w:rPr>
                <w:rFonts w:ascii="宋体" w:hAnsi="宋体" w:cs="宋体" w:hint="eastAsia"/>
                <w:color w:val="000000"/>
                <w:kern w:val="0"/>
                <w:sz w:val="22"/>
                <w:szCs w:val="22"/>
                <w:lang w:bidi="ar"/>
              </w:rPr>
              <w:t>）</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《俄语（</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册）》</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黑龙江大学俄语系</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1998</w:t>
            </w:r>
            <w:r>
              <w:rPr>
                <w:rFonts w:ascii="宋体" w:hAnsi="宋体" w:cs="宋体" w:hint="eastAsia"/>
                <w:color w:val="000000"/>
                <w:kern w:val="0"/>
                <w:sz w:val="22"/>
                <w:szCs w:val="22"/>
                <w:lang w:bidi="ar"/>
              </w:rPr>
              <w:t>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00840</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第二外语（日语）（</w:t>
            </w:r>
            <w:r>
              <w:rPr>
                <w:rFonts w:ascii="宋体" w:hAnsi="宋体" w:cs="宋体" w:hint="eastAsia"/>
                <w:color w:val="000000"/>
                <w:kern w:val="0"/>
                <w:sz w:val="22"/>
                <w:szCs w:val="22"/>
                <w:lang w:bidi="ar"/>
              </w:rPr>
              <w:t>B</w:t>
            </w:r>
            <w:r>
              <w:rPr>
                <w:rFonts w:ascii="宋体" w:hAnsi="宋体" w:cs="宋体" w:hint="eastAsia"/>
                <w:color w:val="000000"/>
                <w:kern w:val="0"/>
                <w:sz w:val="22"/>
                <w:szCs w:val="22"/>
                <w:lang w:bidi="ar"/>
              </w:rPr>
              <w:t>）</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《新版中日交流标准日本语》（初级上、下）</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497924">
            <w:pPr>
              <w:rPr>
                <w:rFonts w:ascii="宋体" w:hAnsi="宋体" w:cs="宋体"/>
                <w:color w:val="000000"/>
                <w:sz w:val="22"/>
                <w:szCs w:val="22"/>
              </w:rPr>
            </w:pP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人民教育出版社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2005</w:t>
            </w:r>
            <w:r>
              <w:rPr>
                <w:rFonts w:ascii="宋体" w:hAnsi="宋体" w:cs="宋体" w:hint="eastAsia"/>
                <w:color w:val="000000"/>
                <w:kern w:val="0"/>
                <w:sz w:val="22"/>
                <w:szCs w:val="22"/>
                <w:lang w:bidi="ar"/>
              </w:rPr>
              <w:t>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00841</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第二外语（法语）（</w:t>
            </w:r>
            <w:r>
              <w:rPr>
                <w:rFonts w:ascii="宋体" w:hAnsi="宋体" w:cs="宋体" w:hint="eastAsia"/>
                <w:color w:val="000000"/>
                <w:kern w:val="0"/>
                <w:sz w:val="22"/>
                <w:szCs w:val="22"/>
                <w:lang w:bidi="ar"/>
              </w:rPr>
              <w:t>B</w:t>
            </w:r>
            <w:r>
              <w:rPr>
                <w:rFonts w:ascii="宋体" w:hAnsi="宋体" w:cs="宋体" w:hint="eastAsia"/>
                <w:color w:val="000000"/>
                <w:kern w:val="0"/>
                <w:sz w:val="22"/>
                <w:szCs w:val="22"/>
                <w:lang w:bidi="ar"/>
              </w:rPr>
              <w:t>）</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《法语（</w:t>
            </w:r>
            <w:r>
              <w:rPr>
                <w:rFonts w:ascii="宋体" w:hAnsi="宋体" w:cs="宋体" w:hint="eastAsia"/>
                <w:color w:val="000000"/>
                <w:kern w:val="0"/>
                <w:sz w:val="22"/>
                <w:szCs w:val="22"/>
                <w:lang w:bidi="ar"/>
              </w:rPr>
              <w:t>1-2</w:t>
            </w:r>
            <w:r>
              <w:rPr>
                <w:rFonts w:ascii="宋体" w:hAnsi="宋体" w:cs="宋体" w:hint="eastAsia"/>
                <w:color w:val="000000"/>
                <w:kern w:val="0"/>
                <w:sz w:val="22"/>
                <w:szCs w:val="22"/>
                <w:lang w:bidi="ar"/>
              </w:rPr>
              <w:t>册）》</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马晓宏</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1993</w:t>
            </w:r>
            <w:r>
              <w:rPr>
                <w:rFonts w:ascii="宋体" w:hAnsi="宋体" w:cs="宋体" w:hint="eastAsia"/>
                <w:color w:val="000000"/>
                <w:kern w:val="0"/>
                <w:sz w:val="22"/>
                <w:szCs w:val="22"/>
                <w:lang w:bidi="ar"/>
              </w:rPr>
              <w:t>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08680</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欧洲文化入门（</w:t>
            </w:r>
            <w:r>
              <w:rPr>
                <w:rFonts w:ascii="宋体" w:hAnsi="宋体" w:cs="宋体" w:hint="eastAsia"/>
                <w:color w:val="000000"/>
                <w:kern w:val="0"/>
                <w:sz w:val="22"/>
                <w:szCs w:val="22"/>
                <w:lang w:bidi="ar"/>
              </w:rPr>
              <w:t>B</w:t>
            </w:r>
            <w:r>
              <w:rPr>
                <w:rFonts w:ascii="宋体" w:hAnsi="宋体" w:cs="宋体" w:hint="eastAsia"/>
                <w:color w:val="000000"/>
                <w:kern w:val="0"/>
                <w:sz w:val="22"/>
                <w:szCs w:val="22"/>
                <w:lang w:bidi="ar"/>
              </w:rPr>
              <w:t>）</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《欧洲文化入门》</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王佐良</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2013</w:t>
            </w:r>
            <w:r>
              <w:rPr>
                <w:rFonts w:ascii="宋体" w:hAnsi="宋体" w:cs="宋体" w:hint="eastAsia"/>
                <w:color w:val="000000"/>
                <w:kern w:val="0"/>
                <w:sz w:val="22"/>
                <w:szCs w:val="22"/>
                <w:lang w:bidi="ar"/>
              </w:rPr>
              <w:t>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13129</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英汉互译（</w:t>
            </w:r>
            <w:r>
              <w:rPr>
                <w:rFonts w:ascii="宋体" w:hAnsi="宋体" w:cs="宋体" w:hint="eastAsia"/>
                <w:color w:val="000000"/>
                <w:kern w:val="0"/>
                <w:sz w:val="22"/>
                <w:szCs w:val="22"/>
                <w:lang w:bidi="ar"/>
              </w:rPr>
              <w:t>B</w:t>
            </w:r>
            <w:r>
              <w:rPr>
                <w:rFonts w:ascii="宋体" w:hAnsi="宋体" w:cs="宋体" w:hint="eastAsia"/>
                <w:color w:val="000000"/>
                <w:kern w:val="0"/>
                <w:sz w:val="22"/>
                <w:szCs w:val="22"/>
                <w:lang w:bidi="ar"/>
              </w:rPr>
              <w:t>）</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《英汉互译教程》</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6A6CE2" w:rsidP="006A6CE2">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孟庆升</w:t>
            </w:r>
            <w:proofErr w:type="gramEnd"/>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6A6CE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497924">
            <w:pPr>
              <w:widowControl/>
              <w:jc w:val="left"/>
              <w:textAlignment w:val="center"/>
              <w:rPr>
                <w:rFonts w:ascii="宋体" w:hAnsi="宋体" w:cs="宋体"/>
                <w:color w:val="000000"/>
                <w:sz w:val="22"/>
                <w:szCs w:val="22"/>
              </w:rPr>
            </w:pPr>
            <w:bookmarkStart w:id="0" w:name="_GoBack"/>
            <w:bookmarkEnd w:id="0"/>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13161</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英语口译与听力（</w:t>
            </w:r>
            <w:r>
              <w:rPr>
                <w:rFonts w:ascii="宋体" w:hAnsi="宋体" w:cs="宋体" w:hint="eastAsia"/>
                <w:color w:val="000000"/>
                <w:kern w:val="0"/>
                <w:sz w:val="22"/>
                <w:szCs w:val="22"/>
                <w:lang w:bidi="ar"/>
              </w:rPr>
              <w:t>B</w:t>
            </w:r>
            <w:r>
              <w:rPr>
                <w:rFonts w:ascii="宋体" w:hAnsi="宋体" w:cs="宋体" w:hint="eastAsia"/>
                <w:color w:val="000000"/>
                <w:kern w:val="0"/>
                <w:sz w:val="22"/>
                <w:szCs w:val="22"/>
                <w:lang w:bidi="ar"/>
              </w:rPr>
              <w:t>）</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《口译与听力》</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杨俊峰</w:t>
            </w:r>
            <w:r>
              <w:rPr>
                <w:rFonts w:ascii="宋体" w:hAnsi="宋体" w:cs="宋体" w:hint="eastAsia"/>
                <w:color w:val="000000"/>
                <w:kern w:val="0"/>
                <w:sz w:val="22"/>
                <w:szCs w:val="22"/>
                <w:lang w:bidi="ar"/>
              </w:rPr>
              <w:t xml:space="preserve">   </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辽宁大学出版社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2002</w:t>
            </w:r>
            <w:r>
              <w:rPr>
                <w:rFonts w:ascii="宋体" w:hAnsi="宋体" w:cs="宋体" w:hint="eastAsia"/>
                <w:color w:val="000000"/>
                <w:kern w:val="0"/>
                <w:sz w:val="22"/>
                <w:szCs w:val="22"/>
                <w:lang w:bidi="ar"/>
              </w:rPr>
              <w:t>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13162</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英语写作（</w:t>
            </w:r>
            <w:r>
              <w:rPr>
                <w:rFonts w:ascii="宋体" w:hAnsi="宋体" w:cs="宋体" w:hint="eastAsia"/>
                <w:color w:val="000000"/>
                <w:kern w:val="0"/>
                <w:sz w:val="22"/>
                <w:szCs w:val="22"/>
                <w:lang w:bidi="ar"/>
              </w:rPr>
              <w:t>B</w:t>
            </w:r>
            <w:r>
              <w:rPr>
                <w:rFonts w:ascii="宋体" w:hAnsi="宋体" w:cs="宋体" w:hint="eastAsia"/>
                <w:color w:val="000000"/>
                <w:kern w:val="0"/>
                <w:sz w:val="22"/>
                <w:szCs w:val="22"/>
                <w:lang w:bidi="ar"/>
              </w:rPr>
              <w:t>）</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《英语写作》</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杨俊峰</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辽宁大学出版社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1999</w:t>
            </w:r>
            <w:r>
              <w:rPr>
                <w:rFonts w:ascii="宋体" w:hAnsi="宋体" w:cs="宋体" w:hint="eastAsia"/>
                <w:color w:val="000000"/>
                <w:kern w:val="0"/>
                <w:sz w:val="22"/>
                <w:szCs w:val="22"/>
                <w:lang w:bidi="ar"/>
              </w:rPr>
              <w:t>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13530</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二语习得概论（英语）</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《第二语言习得概论</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英</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罗德·埃</w:t>
            </w:r>
            <w:r>
              <w:rPr>
                <w:rFonts w:ascii="宋体" w:hAnsi="宋体" w:cs="宋体" w:hint="eastAsia"/>
                <w:color w:val="000000"/>
                <w:kern w:val="0"/>
                <w:sz w:val="22"/>
                <w:szCs w:val="22"/>
                <w:lang w:bidi="ar"/>
              </w:rPr>
              <w:lastRenderedPageBreak/>
              <w:t>（</w:t>
            </w:r>
            <w:r>
              <w:rPr>
                <w:rFonts w:ascii="宋体" w:hAnsi="宋体" w:cs="宋体" w:hint="eastAsia"/>
                <w:color w:val="000000"/>
                <w:kern w:val="0"/>
                <w:sz w:val="22"/>
                <w:szCs w:val="22"/>
                <w:lang w:bidi="ar"/>
              </w:rPr>
              <w:t>Rod Ellis</w:t>
            </w:r>
            <w:r>
              <w:rPr>
                <w:rFonts w:ascii="宋体" w:hAnsi="宋体" w:cs="宋体" w:hint="eastAsia"/>
                <w:color w:val="000000"/>
                <w:kern w:val="0"/>
                <w:sz w:val="22"/>
                <w:szCs w:val="22"/>
                <w:lang w:bidi="ar"/>
              </w:rPr>
              <w:t>）著，牛毓梅译</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商务印书馆</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2015</w:t>
            </w:r>
            <w:r>
              <w:rPr>
                <w:rFonts w:ascii="宋体" w:hAnsi="宋体" w:cs="宋体" w:hint="eastAsia"/>
                <w:color w:val="000000"/>
                <w:kern w:val="0"/>
                <w:sz w:val="22"/>
                <w:szCs w:val="22"/>
                <w:lang w:bidi="ar"/>
              </w:rPr>
              <w:t>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13952</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跨文化交际（英语）</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《跨文化交际教程》（第二版）（全人教育英语专业本科教材系列）</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杜平、</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姚连兵</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中国人民大学出版社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ISBN:9787300303123</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14576</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英语演讲</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《英语演讲与辩论》</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何宁、王守仁主编</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上海外语教育出版社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ISBN:9787544664691202021</w:t>
            </w:r>
            <w:r>
              <w:rPr>
                <w:rFonts w:ascii="宋体" w:hAnsi="宋体" w:cs="宋体" w:hint="eastAsia"/>
                <w:color w:val="000000"/>
                <w:kern w:val="0"/>
                <w:sz w:val="22"/>
                <w:szCs w:val="22"/>
                <w:lang w:bidi="ar"/>
              </w:rPr>
              <w:t>年版</w:t>
            </w:r>
          </w:p>
        </w:tc>
      </w:tr>
      <w:tr w:rsidR="00497924">
        <w:trPr>
          <w:trHeight w:val="288"/>
        </w:trPr>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050201 </w:t>
            </w:r>
          </w:p>
        </w:tc>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w:t>
            </w:r>
          </w:p>
        </w:tc>
        <w:tc>
          <w:tcPr>
            <w:tcW w:w="33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14578</w:t>
            </w:r>
          </w:p>
        </w:tc>
        <w:tc>
          <w:tcPr>
            <w:tcW w:w="10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英语专题口译</w:t>
            </w:r>
          </w:p>
        </w:tc>
        <w:tc>
          <w:tcPr>
            <w:tcW w:w="10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《口译教程》</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杨柳燕、苏伟主编</w:t>
            </w:r>
          </w:p>
        </w:tc>
        <w:tc>
          <w:tcPr>
            <w:tcW w:w="4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上海外语教育出版社</w:t>
            </w:r>
          </w:p>
        </w:tc>
        <w:tc>
          <w:tcPr>
            <w:tcW w:w="7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97924" w:rsidRDefault="008259BC">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ISBN: 978754463774920</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2014</w:t>
            </w:r>
            <w:r>
              <w:rPr>
                <w:rFonts w:ascii="宋体" w:hAnsi="宋体" w:cs="宋体" w:hint="eastAsia"/>
                <w:color w:val="000000"/>
                <w:kern w:val="0"/>
                <w:sz w:val="22"/>
                <w:szCs w:val="22"/>
                <w:lang w:bidi="ar"/>
              </w:rPr>
              <w:t>年出版</w:t>
            </w:r>
          </w:p>
        </w:tc>
      </w:tr>
    </w:tbl>
    <w:p w:rsidR="00497924" w:rsidRDefault="00497924"/>
    <w:sectPr w:rsidR="00497924">
      <w:pgSz w:w="16838" w:h="11906" w:orient="landscape"/>
      <w:pgMar w:top="1236" w:right="1440" w:bottom="123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BC" w:rsidRDefault="008259BC" w:rsidP="006A6CE2">
      <w:r>
        <w:separator/>
      </w:r>
    </w:p>
  </w:endnote>
  <w:endnote w:type="continuationSeparator" w:id="0">
    <w:p w:rsidR="008259BC" w:rsidRDefault="008259BC" w:rsidP="006A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auto"/>
    <w:pitch w:val="default"/>
    <w:sig w:usb0="00000000"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38CF7CFA" w:usb2="00082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方正书宋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BC" w:rsidRDefault="008259BC" w:rsidP="006A6CE2">
      <w:r>
        <w:separator/>
      </w:r>
    </w:p>
  </w:footnote>
  <w:footnote w:type="continuationSeparator" w:id="0">
    <w:p w:rsidR="008259BC" w:rsidRDefault="008259BC" w:rsidP="006A6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497924"/>
    <w:rsid w:val="00497924"/>
    <w:rsid w:val="006A6CE2"/>
    <w:rsid w:val="008259BC"/>
    <w:rsid w:val="35F65185"/>
    <w:rsid w:val="668855FF"/>
    <w:rsid w:val="7A251BBB"/>
    <w:rsid w:val="7DE4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autoSpaceDE w:val="0"/>
      <w:autoSpaceDN w:val="0"/>
      <w:spacing w:line="500" w:lineRule="exact"/>
      <w:jc w:val="center"/>
      <w:outlineLvl w:val="0"/>
    </w:pPr>
    <w:rPr>
      <w:rFonts w:eastAsia="方正小标宋_GBK"/>
      <w:kern w:val="44"/>
      <w:sz w:val="36"/>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680"/>
    </w:pPr>
    <w:rPr>
      <w:rFonts w:ascii="Calibri" w:hAnsi="Calibri"/>
    </w:rPr>
  </w:style>
  <w:style w:type="paragraph" w:styleId="a4">
    <w:name w:val="header"/>
    <w:basedOn w:val="a"/>
    <w:link w:val="Char"/>
    <w:rsid w:val="006A6C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A6CE2"/>
    <w:rPr>
      <w:rFonts w:ascii="Times New Roman" w:eastAsia="宋体" w:hAnsi="Times New Roman" w:cs="Times New Roman"/>
      <w:kern w:val="2"/>
      <w:sz w:val="18"/>
      <w:szCs w:val="18"/>
    </w:rPr>
  </w:style>
  <w:style w:type="paragraph" w:styleId="a5">
    <w:name w:val="footer"/>
    <w:basedOn w:val="a"/>
    <w:link w:val="Char0"/>
    <w:rsid w:val="006A6CE2"/>
    <w:pPr>
      <w:tabs>
        <w:tab w:val="center" w:pos="4153"/>
        <w:tab w:val="right" w:pos="8306"/>
      </w:tabs>
      <w:snapToGrid w:val="0"/>
      <w:jc w:val="left"/>
    </w:pPr>
    <w:rPr>
      <w:sz w:val="18"/>
      <w:szCs w:val="18"/>
    </w:rPr>
  </w:style>
  <w:style w:type="character" w:customStyle="1" w:styleId="Char0">
    <w:name w:val="页脚 Char"/>
    <w:basedOn w:val="a0"/>
    <w:link w:val="a5"/>
    <w:rsid w:val="006A6CE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autoSpaceDE w:val="0"/>
      <w:autoSpaceDN w:val="0"/>
      <w:spacing w:line="500" w:lineRule="exact"/>
      <w:jc w:val="center"/>
      <w:outlineLvl w:val="0"/>
    </w:pPr>
    <w:rPr>
      <w:rFonts w:eastAsia="方正小标宋_GBK"/>
      <w:kern w:val="44"/>
      <w:sz w:val="36"/>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680"/>
    </w:pPr>
    <w:rPr>
      <w:rFonts w:ascii="Calibri" w:hAnsi="Calibri"/>
    </w:rPr>
  </w:style>
  <w:style w:type="paragraph" w:styleId="a4">
    <w:name w:val="header"/>
    <w:basedOn w:val="a"/>
    <w:link w:val="Char"/>
    <w:rsid w:val="006A6C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A6CE2"/>
    <w:rPr>
      <w:rFonts w:ascii="Times New Roman" w:eastAsia="宋体" w:hAnsi="Times New Roman" w:cs="Times New Roman"/>
      <w:kern w:val="2"/>
      <w:sz w:val="18"/>
      <w:szCs w:val="18"/>
    </w:rPr>
  </w:style>
  <w:style w:type="paragraph" w:styleId="a5">
    <w:name w:val="footer"/>
    <w:basedOn w:val="a"/>
    <w:link w:val="Char0"/>
    <w:rsid w:val="006A6CE2"/>
    <w:pPr>
      <w:tabs>
        <w:tab w:val="center" w:pos="4153"/>
        <w:tab w:val="right" w:pos="8306"/>
      </w:tabs>
      <w:snapToGrid w:val="0"/>
      <w:jc w:val="left"/>
    </w:pPr>
    <w:rPr>
      <w:sz w:val="18"/>
      <w:szCs w:val="18"/>
    </w:rPr>
  </w:style>
  <w:style w:type="character" w:customStyle="1" w:styleId="Char0">
    <w:name w:val="页脚 Char"/>
    <w:basedOn w:val="a0"/>
    <w:link w:val="a5"/>
    <w:rsid w:val="006A6CE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2023-10-29T04:27:00Z</dcterms:created>
  <dcterms:modified xsi:type="dcterms:W3CDTF">2023-10-29T13:47:00Z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800EDBCA75DB48B9A680A91FEBEEBB7E_12</vt:lpwstr>
  </property>
</Properties>
</file>