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0"/>
      </w:tblGrid>
      <w:tr w:rsidR="00462029">
        <w:trPr>
          <w:trHeight w:val="13606"/>
          <w:jc w:val="center"/>
        </w:trPr>
        <w:tc>
          <w:tcPr>
            <w:tcW w:w="5000" w:type="pct"/>
          </w:tcPr>
          <w:p w:rsidR="00462029" w:rsidRDefault="00462029">
            <w:pPr>
              <w:snapToGrid w:val="0"/>
              <w:spacing w:line="360" w:lineRule="auto"/>
              <w:ind w:firstLineChars="200" w:firstLine="562"/>
              <w:jc w:val="left"/>
              <w:rPr>
                <w:rFonts w:ascii="仿宋_GB2312" w:eastAsia="仿宋_GB2312" w:hAnsi="仿宋_GB2312" w:cs="仿宋_GB2312"/>
                <w:b/>
                <w:bCs/>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572413">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高等教育自学考试</w:t>
            </w:r>
          </w:p>
          <w:p w:rsidR="00462029" w:rsidRDefault="00572413">
            <w:pPr>
              <w:pStyle w:val="1"/>
              <w:keepNext w:val="0"/>
              <w:keepLines w:val="0"/>
              <w:spacing w:before="60" w:beforeAutospacing="1" w:afterAutospacing="1" w:line="240" w:lineRule="auto"/>
              <w:rPr>
                <w:rFonts w:ascii="宋体" w:eastAsia="黑体" w:hAnsi="宋体"/>
                <w:b/>
                <w:bCs/>
                <w:sz w:val="44"/>
                <w:szCs w:val="48"/>
              </w:rPr>
            </w:pPr>
            <w:r>
              <w:rPr>
                <w:rFonts w:ascii="宋体" w:eastAsia="黑体" w:hAnsi="宋体" w:hint="eastAsia"/>
                <w:b/>
                <w:bCs/>
                <w:sz w:val="44"/>
                <w:szCs w:val="48"/>
              </w:rPr>
              <w:t>思想政治教育（专升本）专业考试计划</w:t>
            </w:r>
          </w:p>
          <w:p w:rsidR="00462029" w:rsidRDefault="00462029">
            <w:pPr>
              <w:pStyle w:val="1"/>
              <w:keepNext w:val="0"/>
              <w:keepLines w:val="0"/>
              <w:spacing w:before="60" w:beforeAutospacing="1" w:afterAutospacing="1" w:line="240" w:lineRule="auto"/>
              <w:rPr>
                <w:rFonts w:ascii="宋体" w:eastAsia="黑体" w:hAnsi="宋体"/>
                <w:b/>
                <w:bCs/>
                <w:sz w:val="44"/>
                <w:szCs w:val="4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572413">
            <w:pPr>
              <w:autoSpaceDE w:val="0"/>
              <w:autoSpaceDN w:val="0"/>
              <w:jc w:val="center"/>
              <w:rPr>
                <w:rFonts w:ascii="方正仿宋_GBK" w:eastAsia="黑体" w:hAnsi="方正仿宋_GBK" w:cs="方正仿宋_GBK"/>
                <w:kern w:val="0"/>
                <w:sz w:val="36"/>
                <w:szCs w:val="22"/>
                <w:lang w:val="zh-CN"/>
              </w:rPr>
            </w:pPr>
            <w:r>
              <w:rPr>
                <w:rFonts w:ascii="方正仿宋_GBK" w:eastAsia="黑体" w:hAnsi="方正仿宋_GBK" w:cs="方正仿宋_GBK" w:hint="eastAsia"/>
                <w:kern w:val="0"/>
                <w:sz w:val="36"/>
                <w:szCs w:val="22"/>
                <w:lang w:val="zh-CN"/>
              </w:rPr>
              <w:t>主考学校：</w:t>
            </w:r>
            <w:r>
              <w:rPr>
                <w:rFonts w:ascii="方正仿宋_GBK" w:eastAsia="黑体" w:hAnsi="方正仿宋_GBK" w:cs="方正仿宋_GBK" w:hint="eastAsia"/>
                <w:kern w:val="0"/>
                <w:sz w:val="36"/>
                <w:szCs w:val="22"/>
              </w:rPr>
              <w:t>四川师范大学</w:t>
            </w: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462029">
            <w:pPr>
              <w:pStyle w:val="a3"/>
              <w:snapToGrid w:val="0"/>
              <w:spacing w:line="360" w:lineRule="auto"/>
              <w:ind w:firstLineChars="200" w:firstLine="560"/>
              <w:jc w:val="left"/>
              <w:rPr>
                <w:rFonts w:ascii="仿宋_GB2312" w:eastAsia="仿宋_GB2312" w:hAnsi="仿宋_GB2312" w:cs="仿宋_GB2312"/>
                <w:sz w:val="28"/>
                <w:szCs w:val="28"/>
              </w:rPr>
            </w:pPr>
          </w:p>
          <w:p w:rsidR="00462029" w:rsidRDefault="00572413">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四川省高等教育招生考试委员会</w:t>
            </w:r>
          </w:p>
          <w:p w:rsidR="00462029" w:rsidRDefault="00572413">
            <w:pPr>
              <w:pStyle w:val="2"/>
              <w:autoSpaceDE w:val="0"/>
              <w:autoSpaceDN w:val="0"/>
              <w:jc w:val="center"/>
              <w:rPr>
                <w:rFonts w:eastAsia="黑体" w:cs="方正仿宋_GBK"/>
                <w:kern w:val="0"/>
                <w:szCs w:val="22"/>
                <w:lang w:val="zh-CN"/>
              </w:rPr>
            </w:pPr>
            <w:r>
              <w:rPr>
                <w:rFonts w:eastAsia="黑体" w:cs="方正仿宋_GBK" w:hint="eastAsia"/>
                <w:kern w:val="0"/>
                <w:szCs w:val="22"/>
              </w:rPr>
              <w:t>2023</w:t>
            </w:r>
            <w:r>
              <w:rPr>
                <w:rFonts w:eastAsia="黑体" w:cs="方正仿宋_GBK" w:hint="eastAsia"/>
                <w:kern w:val="0"/>
                <w:szCs w:val="22"/>
                <w:lang w:val="zh-CN"/>
              </w:rPr>
              <w:t>年</w:t>
            </w:r>
            <w:r>
              <w:rPr>
                <w:rFonts w:eastAsia="黑体" w:cs="方正仿宋_GBK" w:hint="eastAsia"/>
                <w:kern w:val="0"/>
                <w:szCs w:val="22"/>
              </w:rPr>
              <w:t>10</w:t>
            </w:r>
            <w:bookmarkStart w:id="0" w:name="_GoBack"/>
            <w:bookmarkEnd w:id="0"/>
            <w:r>
              <w:rPr>
                <w:rFonts w:eastAsia="黑体" w:cs="方正仿宋_GBK" w:hint="eastAsia"/>
                <w:kern w:val="0"/>
                <w:szCs w:val="22"/>
                <w:lang w:val="zh-CN"/>
              </w:rPr>
              <w:t>月制定</w:t>
            </w:r>
          </w:p>
          <w:p w:rsidR="00462029" w:rsidRDefault="00462029">
            <w:pPr>
              <w:snapToGrid w:val="0"/>
              <w:spacing w:line="360" w:lineRule="auto"/>
              <w:ind w:firstLineChars="200" w:firstLine="562"/>
              <w:jc w:val="left"/>
              <w:rPr>
                <w:rFonts w:ascii="仿宋_GB2312" w:eastAsia="仿宋_GB2312" w:hAnsi="仿宋_GB2312" w:cs="仿宋_GB2312"/>
                <w:b/>
                <w:bCs/>
                <w:sz w:val="28"/>
                <w:szCs w:val="28"/>
              </w:rPr>
            </w:pPr>
          </w:p>
        </w:tc>
      </w:tr>
      <w:tr w:rsidR="00462029">
        <w:trPr>
          <w:trHeight w:val="13024"/>
          <w:jc w:val="center"/>
        </w:trPr>
        <w:tc>
          <w:tcPr>
            <w:tcW w:w="5000" w:type="pct"/>
          </w:tcPr>
          <w:p w:rsidR="00462029" w:rsidRDefault="00572413">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一、指导思想</w:t>
            </w:r>
          </w:p>
          <w:p w:rsidR="00462029" w:rsidRDefault="0057241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rsidR="00462029" w:rsidRDefault="0057241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思想政治教育专业是适应新时代国家教育改革发展的战略需求，落实立德树人的根本任务，培养具有坚定的马克思主义信仰和中国特色社会主义信念，自觉</w:t>
            </w:r>
            <w:proofErr w:type="gramStart"/>
            <w:r>
              <w:rPr>
                <w:rFonts w:ascii="仿宋_GB2312" w:eastAsia="仿宋_GB2312" w:hAnsi="仿宋_GB2312" w:cs="仿宋_GB2312" w:hint="eastAsia"/>
                <w:bCs/>
                <w:sz w:val="28"/>
                <w:szCs w:val="28"/>
              </w:rPr>
              <w:t>践行</w:t>
            </w:r>
            <w:proofErr w:type="gramEnd"/>
            <w:r>
              <w:rPr>
                <w:rFonts w:ascii="仿宋_GB2312" w:eastAsia="仿宋_GB2312" w:hAnsi="仿宋_GB2312" w:cs="仿宋_GB2312" w:hint="eastAsia"/>
                <w:bCs/>
                <w:sz w:val="28"/>
                <w:szCs w:val="28"/>
              </w:rPr>
              <w:t>社会主义核心价值观，能全面运用马克思主义立场、观点和方法分析解决实际问题，能在党政机关、企事业单位及地方基层组织从事宣传、组织、管理工作的复合型人才。</w:t>
            </w:r>
          </w:p>
          <w:p w:rsidR="00462029" w:rsidRDefault="00572413">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二、学历层次及规格</w:t>
            </w:r>
          </w:p>
          <w:p w:rsidR="00462029" w:rsidRDefault="00572413">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高等教育自学考试思想政治教育（专升本）专业的学历层次为本科，学科门类为法学，专业类别为马克思主义理论类。</w:t>
            </w:r>
          </w:p>
          <w:p w:rsidR="00462029" w:rsidRDefault="00572413">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本专业考试计划规定合格课程门数</w:t>
            </w:r>
            <w:r>
              <w:rPr>
                <w:rFonts w:ascii="仿宋_GB2312" w:eastAsia="仿宋_GB2312" w:hAnsi="仿宋_GB2312" w:cs="仿宋_GB2312"/>
                <w:color w:val="000000"/>
                <w:sz w:val="28"/>
                <w:szCs w:val="28"/>
              </w:rPr>
              <w:t>13</w:t>
            </w:r>
            <w:r>
              <w:rPr>
                <w:rFonts w:ascii="仿宋_GB2312" w:eastAsia="仿宋_GB2312" w:hAnsi="仿宋_GB2312" w:cs="仿宋_GB2312" w:hint="eastAsia"/>
                <w:color w:val="000000"/>
                <w:sz w:val="28"/>
                <w:szCs w:val="28"/>
              </w:rPr>
              <w:t>门（其中考试课程相关的实践考核环节部分不单独计入课程总门数）</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总学分</w:t>
            </w:r>
            <w:r>
              <w:rPr>
                <w:rFonts w:ascii="仿宋_GB2312" w:eastAsia="仿宋_GB2312" w:hAnsi="仿宋_GB2312" w:cs="仿宋_GB2312"/>
                <w:color w:val="000000"/>
                <w:sz w:val="28"/>
                <w:szCs w:val="28"/>
              </w:rPr>
              <w:t>71</w:t>
            </w:r>
            <w:r>
              <w:rPr>
                <w:rFonts w:ascii="仿宋_GB2312" w:eastAsia="仿宋_GB2312" w:hAnsi="仿宋_GB2312" w:cs="仿宋_GB2312" w:hint="eastAsia"/>
                <w:color w:val="000000"/>
                <w:sz w:val="28"/>
                <w:szCs w:val="28"/>
              </w:rPr>
              <w:t>学分。</w:t>
            </w:r>
          </w:p>
          <w:p w:rsidR="00462029" w:rsidRDefault="00572413">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凡按照本专业考试计划的规定，取得相应课程合格成绩且达到规定学分要求，毕业环节和实践性环节考核合格，思想品德经鉴定符合要求者，经审核通过，由四川省高等教育招生</w:t>
            </w:r>
            <w:r>
              <w:rPr>
                <w:rFonts w:ascii="仿宋_GB2312" w:eastAsia="仿宋_GB2312" w:hAnsi="仿宋_GB2312" w:cs="仿宋_GB2312" w:hint="eastAsia"/>
                <w:color w:val="000000"/>
                <w:sz w:val="28"/>
                <w:szCs w:val="28"/>
              </w:rPr>
              <w:t>考试委员会</w:t>
            </w:r>
            <w:r>
              <w:rPr>
                <w:rFonts w:ascii="仿宋_GB2312" w:eastAsia="仿宋_GB2312" w:hAnsi="仿宋_GB2312" w:cs="仿宋_GB2312" w:hint="eastAsia"/>
                <w:color w:val="000000"/>
                <w:sz w:val="28"/>
                <w:szCs w:val="28"/>
              </w:rPr>
              <w:t>颁发思想政治教育（专升本）专业毕业证书，主考学校副署，国家承认学历。符合高等学历继续教育学士学位授予条件者，由主考学校按规定授予学士学位。</w:t>
            </w:r>
          </w:p>
          <w:p w:rsidR="00462029" w:rsidRDefault="00572413">
            <w:pPr>
              <w:snapToGrid w:val="0"/>
              <w:spacing w:line="360" w:lineRule="auto"/>
              <w:ind w:firstLineChars="200" w:firstLine="562"/>
              <w:jc w:val="left"/>
              <w:rPr>
                <w:rFonts w:ascii="仿宋_GB2312" w:eastAsia="仿宋_GB2312" w:hAnsi="仿宋_GB2312" w:cs="仿宋_GB2312"/>
                <w:color w:val="000000"/>
                <w:sz w:val="28"/>
                <w:szCs w:val="28"/>
              </w:rPr>
            </w:pPr>
            <w:r>
              <w:rPr>
                <w:rFonts w:ascii="仿宋_GB2312" w:eastAsia="仿宋_GB2312" w:hAnsi="仿宋_GB2312" w:cs="仿宋_GB2312" w:hint="eastAsia"/>
                <w:b/>
                <w:sz w:val="28"/>
                <w:szCs w:val="28"/>
              </w:rPr>
              <w:t>三、培养目标与基本要求</w:t>
            </w:r>
          </w:p>
          <w:p w:rsidR="00462029" w:rsidRDefault="00572413">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培养目标：本专业培养具有坚定的马克思主义信仰和中国特色社会主义信念，自觉</w:t>
            </w:r>
            <w:proofErr w:type="gramStart"/>
            <w:r>
              <w:rPr>
                <w:rFonts w:ascii="仿宋_GB2312" w:eastAsia="仿宋_GB2312" w:hAnsi="仿宋_GB2312" w:cs="仿宋_GB2312" w:hint="eastAsia"/>
                <w:color w:val="000000"/>
                <w:sz w:val="28"/>
                <w:szCs w:val="28"/>
              </w:rPr>
              <w:t>践行</w:t>
            </w:r>
            <w:proofErr w:type="gramEnd"/>
            <w:r>
              <w:rPr>
                <w:rFonts w:ascii="仿宋_GB2312" w:eastAsia="仿宋_GB2312" w:hAnsi="仿宋_GB2312" w:cs="仿宋_GB2312" w:hint="eastAsia"/>
                <w:color w:val="000000"/>
                <w:sz w:val="28"/>
                <w:szCs w:val="28"/>
              </w:rPr>
              <w:t>社会主义核心价值观，具有马克思主义基本理论素养，掌握马克思主义中国化最新理论成果和思想政治教育相关专业知识，能够在学校、科研机构、党政群团、企事业单位从事思想政治教学、研究、宣传和管理工</w:t>
            </w:r>
            <w:r>
              <w:rPr>
                <w:rFonts w:ascii="仿宋_GB2312" w:eastAsia="仿宋_GB2312" w:hAnsi="仿宋_GB2312" w:cs="仿宋_GB2312" w:hint="eastAsia"/>
                <w:bCs/>
                <w:sz w:val="28"/>
                <w:szCs w:val="28"/>
              </w:rPr>
              <w:t>作的复合型、应用型人才。</w:t>
            </w:r>
          </w:p>
          <w:p w:rsidR="00462029" w:rsidRDefault="0057241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培养要求：本专业要求掌握马克思主义基本理论、中国当代政治思想理论以及思想政治教育的基本规律，具备较高的政治理论素质和思想文化素养，具有现代教育教学理念、创新精神和思想政治工作的能力。主要包括：</w:t>
            </w:r>
          </w:p>
          <w:p w:rsidR="00462029" w:rsidRDefault="0057241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树立共产主义远大理想和中国</w:t>
            </w:r>
            <w:r>
              <w:rPr>
                <w:rFonts w:ascii="仿宋_GB2312" w:eastAsia="仿宋_GB2312" w:hAnsi="仿宋_GB2312" w:cs="仿宋_GB2312" w:hint="eastAsia"/>
                <w:bCs/>
                <w:sz w:val="28"/>
                <w:szCs w:val="28"/>
              </w:rPr>
              <w:t>特色社会主义共同理想，拥护中国共产党的路线、方针和政策，具有强烈的社会责任感和使命感；</w:t>
            </w:r>
          </w:p>
          <w:p w:rsidR="00462029" w:rsidRDefault="0057241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2.</w:t>
            </w:r>
            <w:r>
              <w:rPr>
                <w:rFonts w:ascii="仿宋_GB2312" w:eastAsia="仿宋_GB2312" w:hAnsi="仿宋_GB2312" w:cs="仿宋_GB2312" w:hint="eastAsia"/>
                <w:bCs/>
                <w:sz w:val="28"/>
                <w:szCs w:val="28"/>
              </w:rPr>
              <w:t>掌握马克思主义和思想政治教育的基本理论和基本方法，具有扎实的基础理论知识、系统的专业知识和合理的知识结构；</w:t>
            </w:r>
          </w:p>
          <w:p w:rsidR="00462029" w:rsidRDefault="0057241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具备自主学习马克思主义经典著作的能力，能运用马克思主义立场、观点、方法分析和解决实际问题，能用习近平新时代中国特色社会主义思想铸魂育人；</w:t>
            </w:r>
          </w:p>
          <w:p w:rsidR="00462029" w:rsidRDefault="00572413">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具有人文和科学方面的基础素质，具备良好的人际沟通和协调能力，能够开展思想政治教育工作。</w:t>
            </w:r>
          </w:p>
        </w:tc>
      </w:tr>
      <w:tr w:rsidR="00462029">
        <w:trPr>
          <w:trHeight w:val="13398"/>
          <w:jc w:val="center"/>
        </w:trPr>
        <w:tc>
          <w:tcPr>
            <w:tcW w:w="5000" w:type="pct"/>
          </w:tcPr>
          <w:p w:rsidR="00462029" w:rsidRDefault="00572413">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四、课程设置与学分</w:t>
            </w:r>
          </w:p>
          <w:p w:rsidR="00462029" w:rsidRDefault="0057241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专业代码：</w:t>
            </w:r>
            <w:r>
              <w:rPr>
                <w:rFonts w:ascii="仿宋_GB2312" w:eastAsia="仿宋_GB2312" w:hAnsi="仿宋_GB2312" w:cs="仿宋_GB2312"/>
                <w:bCs/>
                <w:sz w:val="28"/>
                <w:szCs w:val="28"/>
              </w:rPr>
              <w:t>030503</w:t>
            </w:r>
          </w:p>
          <w:tbl>
            <w:tblPr>
              <w:tblW w:w="8296" w:type="dxa"/>
              <w:tblLook w:val="04A0" w:firstRow="1" w:lastRow="0" w:firstColumn="1" w:lastColumn="0" w:noHBand="0" w:noVBand="1"/>
            </w:tblPr>
            <w:tblGrid>
              <w:gridCol w:w="1121"/>
              <w:gridCol w:w="925"/>
              <w:gridCol w:w="925"/>
              <w:gridCol w:w="2550"/>
              <w:gridCol w:w="822"/>
              <w:gridCol w:w="924"/>
              <w:gridCol w:w="1029"/>
            </w:tblGrid>
            <w:tr w:rsidR="00462029">
              <w:trPr>
                <w:trHeight w:val="499"/>
              </w:trPr>
              <w:tc>
                <w:tcPr>
                  <w:tcW w:w="1121" w:type="dxa"/>
                  <w:tcBorders>
                    <w:top w:val="single" w:sz="4" w:space="0" w:color="auto"/>
                    <w:left w:val="single" w:sz="4" w:space="0" w:color="auto"/>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课程类别</w:t>
                  </w:r>
                </w:p>
              </w:tc>
              <w:tc>
                <w:tcPr>
                  <w:tcW w:w="925"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序号</w:t>
                  </w:r>
                </w:p>
              </w:tc>
              <w:tc>
                <w:tcPr>
                  <w:tcW w:w="925"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课程代码</w:t>
                  </w:r>
                </w:p>
              </w:tc>
              <w:tc>
                <w:tcPr>
                  <w:tcW w:w="2550"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课程名称</w:t>
                  </w:r>
                </w:p>
              </w:tc>
              <w:tc>
                <w:tcPr>
                  <w:tcW w:w="822"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学分</w:t>
                  </w:r>
                </w:p>
              </w:tc>
              <w:tc>
                <w:tcPr>
                  <w:tcW w:w="924"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考试方式</w:t>
                  </w:r>
                </w:p>
              </w:tc>
              <w:tc>
                <w:tcPr>
                  <w:tcW w:w="1029"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备注</w:t>
                  </w:r>
                </w:p>
              </w:tc>
            </w:tr>
            <w:tr w:rsidR="00462029">
              <w:trPr>
                <w:trHeight w:val="499"/>
              </w:trPr>
              <w:tc>
                <w:tcPr>
                  <w:tcW w:w="1121" w:type="dxa"/>
                  <w:tcBorders>
                    <w:top w:val="nil"/>
                    <w:left w:val="single" w:sz="4" w:space="0" w:color="auto"/>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公共基础课</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00283</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社会行政</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6</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val="restart"/>
                  <w:tcBorders>
                    <w:top w:val="nil"/>
                    <w:left w:val="single" w:sz="4" w:space="0" w:color="auto"/>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专业核心课</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2</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00285</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中国福利思想</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4</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3</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07080</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中国共产党史</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6</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4</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13933</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科学社会主义概论</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6</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5</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14008</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马克思主义哲学概论</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6</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6</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14009</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马克思主义政治经济学概论</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6</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vMerge w:val="restart"/>
                  <w:tcBorders>
                    <w:top w:val="nil"/>
                    <w:left w:val="nil"/>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7</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14279</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思想政治教育学</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4</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vMerge/>
                  <w:tcBorders>
                    <w:left w:val="nil"/>
                    <w:bottom w:val="single" w:sz="4" w:space="0" w:color="auto"/>
                    <w:right w:val="single" w:sz="4" w:space="0" w:color="auto"/>
                  </w:tcBorders>
                  <w:noWrap/>
                  <w:vAlign w:val="center"/>
                </w:tcPr>
                <w:p w:rsidR="00462029" w:rsidRDefault="00462029">
                  <w:pPr>
                    <w:widowControl/>
                    <w:snapToGrid w:val="0"/>
                    <w:jc w:val="center"/>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14280</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思想政治教育学（实践）</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2</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实践</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8</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13000</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英语（专升本）</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7</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val="restart"/>
                  <w:tcBorders>
                    <w:top w:val="nil"/>
                    <w:left w:val="single" w:sz="4" w:space="0" w:color="auto"/>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专业拓展课</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9</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06408</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当代世界经济与政治</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6</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10</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07082</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马克思主义原著选读</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4</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11</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14007</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马克思主义发展史</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5</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291"/>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12</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14068</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企业思想政治工作</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3</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218"/>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single" w:sz="4" w:space="0" w:color="auto"/>
                    <w:left w:val="nil"/>
                    <w:bottom w:val="single" w:sz="4" w:space="0" w:color="auto"/>
                    <w:right w:val="single" w:sz="4" w:space="0" w:color="auto"/>
                  </w:tcBorders>
                  <w:noWrap/>
                  <w:vAlign w:val="center"/>
                </w:tcPr>
                <w:p w:rsidR="00462029" w:rsidRDefault="00462029">
                  <w:pPr>
                    <w:widowControl/>
                    <w:snapToGrid w:val="0"/>
                    <w:jc w:val="center"/>
                    <w:rPr>
                      <w:rFonts w:ascii="仿宋_GB2312" w:eastAsia="仿宋_GB2312" w:hAnsi="仿宋_GB2312" w:cs="仿宋_GB2312"/>
                      <w:bCs/>
                      <w:color w:val="000000"/>
                      <w:sz w:val="24"/>
                    </w:rPr>
                  </w:pPr>
                </w:p>
              </w:tc>
              <w:tc>
                <w:tcPr>
                  <w:tcW w:w="925"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14069</w:t>
                  </w:r>
                </w:p>
              </w:tc>
              <w:tc>
                <w:tcPr>
                  <w:tcW w:w="2550"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企业思想政治工作（实践）</w:t>
                  </w:r>
                </w:p>
              </w:tc>
              <w:tc>
                <w:tcPr>
                  <w:tcW w:w="822"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w:t>
                  </w:r>
                </w:p>
              </w:tc>
              <w:tc>
                <w:tcPr>
                  <w:tcW w:w="924"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实践</w:t>
                  </w:r>
                </w:p>
              </w:tc>
              <w:tc>
                <w:tcPr>
                  <w:tcW w:w="1029" w:type="dxa"/>
                  <w:tcBorders>
                    <w:top w:val="single" w:sz="4" w:space="0" w:color="auto"/>
                    <w:left w:val="nil"/>
                    <w:bottom w:val="single" w:sz="4" w:space="0" w:color="auto"/>
                    <w:right w:val="single" w:sz="4" w:space="0" w:color="auto"/>
                  </w:tcBorders>
                  <w:noWrap/>
                  <w:vAlign w:val="center"/>
                </w:tcPr>
                <w:p w:rsidR="00462029" w:rsidRDefault="00462029">
                  <w:pPr>
                    <w:widowControl/>
                    <w:snapToGrid w:val="0"/>
                    <w:jc w:val="left"/>
                    <w:rPr>
                      <w:rFonts w:ascii="仿宋_GB2312" w:eastAsia="仿宋_GB2312" w:hAnsi="仿宋_GB2312" w:cs="仿宋_GB2312"/>
                      <w:bCs/>
                      <w:color w:val="000000"/>
                      <w:sz w:val="24"/>
                    </w:rPr>
                  </w:pPr>
                </w:p>
              </w:tc>
            </w:tr>
            <w:tr w:rsidR="00462029">
              <w:trPr>
                <w:trHeight w:val="90"/>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vMerge w:val="restart"/>
                  <w:tcBorders>
                    <w:top w:val="nil"/>
                    <w:left w:val="nil"/>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13</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14506</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学生事务管理</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3</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 xml:space="preserve">　</w:t>
                  </w:r>
                </w:p>
              </w:tc>
            </w:tr>
            <w:tr w:rsidR="00462029">
              <w:trPr>
                <w:trHeight w:val="307"/>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vMerge/>
                  <w:tcBorders>
                    <w:left w:val="nil"/>
                    <w:bottom w:val="single" w:sz="4" w:space="0" w:color="auto"/>
                    <w:right w:val="single" w:sz="4" w:space="0" w:color="auto"/>
                  </w:tcBorders>
                  <w:noWrap/>
                  <w:vAlign w:val="center"/>
                </w:tcPr>
                <w:p w:rsidR="00462029" w:rsidRDefault="00462029">
                  <w:pPr>
                    <w:widowControl/>
                    <w:snapToGrid w:val="0"/>
                    <w:jc w:val="center"/>
                    <w:rPr>
                      <w:rFonts w:ascii="仿宋_GB2312" w:eastAsia="仿宋_GB2312" w:hAnsi="仿宋_GB2312" w:cs="仿宋_GB2312"/>
                      <w:bCs/>
                      <w:color w:val="000000"/>
                      <w:sz w:val="24"/>
                    </w:rPr>
                  </w:pPr>
                </w:p>
              </w:tc>
              <w:tc>
                <w:tcPr>
                  <w:tcW w:w="925"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14507</w:t>
                  </w:r>
                </w:p>
              </w:tc>
              <w:tc>
                <w:tcPr>
                  <w:tcW w:w="2550"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学生事务管理（实践）</w:t>
                  </w:r>
                </w:p>
              </w:tc>
              <w:tc>
                <w:tcPr>
                  <w:tcW w:w="822"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w:t>
                  </w:r>
                </w:p>
              </w:tc>
              <w:tc>
                <w:tcPr>
                  <w:tcW w:w="924" w:type="dxa"/>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实践</w:t>
                  </w:r>
                </w:p>
              </w:tc>
              <w:tc>
                <w:tcPr>
                  <w:tcW w:w="1029" w:type="dxa"/>
                  <w:tcBorders>
                    <w:top w:val="single" w:sz="4" w:space="0" w:color="auto"/>
                    <w:left w:val="nil"/>
                    <w:bottom w:val="single" w:sz="4" w:space="0" w:color="auto"/>
                    <w:right w:val="single" w:sz="4" w:space="0" w:color="auto"/>
                  </w:tcBorders>
                  <w:noWrap/>
                  <w:vAlign w:val="center"/>
                </w:tcPr>
                <w:p w:rsidR="00462029" w:rsidRDefault="00462029">
                  <w:pPr>
                    <w:widowControl/>
                    <w:snapToGrid w:val="0"/>
                    <w:jc w:val="left"/>
                    <w:rPr>
                      <w:rFonts w:ascii="仿宋_GB2312" w:eastAsia="仿宋_GB2312" w:hAnsi="仿宋_GB2312" w:cs="仿宋_GB2312"/>
                      <w:bCs/>
                      <w:color w:val="000000"/>
                      <w:sz w:val="24"/>
                    </w:rPr>
                  </w:pP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14690</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中国共产党思想政治教育史</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textAlignment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4</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tcBorders>
                    <w:top w:val="nil"/>
                    <w:left w:val="nil"/>
                    <w:bottom w:val="single" w:sz="4" w:space="0" w:color="auto"/>
                    <w:right w:val="single" w:sz="4" w:space="0" w:color="auto"/>
                  </w:tcBorders>
                  <w:noWrap/>
                  <w:vAlign w:val="center"/>
                </w:tcPr>
                <w:p w:rsidR="00462029" w:rsidRDefault="00462029">
                  <w:pPr>
                    <w:widowControl/>
                    <w:snapToGrid w:val="0"/>
                    <w:jc w:val="left"/>
                    <w:rPr>
                      <w:rFonts w:ascii="仿宋_GB2312" w:eastAsia="仿宋_GB2312" w:hAnsi="仿宋_GB2312" w:cs="仿宋_GB2312"/>
                      <w:bCs/>
                      <w:color w:val="000000"/>
                      <w:sz w:val="24"/>
                    </w:rPr>
                  </w:pPr>
                </w:p>
              </w:tc>
            </w:tr>
            <w:tr w:rsidR="00462029">
              <w:trPr>
                <w:trHeight w:val="822"/>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15</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bCs/>
                      <w:sz w:val="24"/>
                    </w:rPr>
                    <w:t>10306</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sz w:val="24"/>
                    </w:rPr>
                    <w:t>思想政治教育方法论</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sz w:val="24"/>
                    </w:rPr>
                    <w:t>6</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vMerge w:val="restart"/>
                  <w:tcBorders>
                    <w:top w:val="nil"/>
                    <w:left w:val="nil"/>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免考英语</w:t>
                  </w:r>
                  <w:r>
                    <w:rPr>
                      <w:rFonts w:ascii="仿宋_GB2312" w:eastAsia="仿宋_GB2312" w:hAnsi="仿宋_GB2312" w:cs="仿宋_GB2312" w:hint="eastAsia"/>
                      <w:bCs/>
                      <w:color w:val="000000"/>
                      <w:sz w:val="24"/>
                    </w:rPr>
                    <w:t>（</w:t>
                  </w:r>
                  <w:r>
                    <w:rPr>
                      <w:rFonts w:ascii="仿宋_GB2312" w:eastAsia="仿宋_GB2312" w:hAnsi="仿宋_GB2312" w:cs="仿宋_GB2312" w:hint="eastAsia"/>
                      <w:bCs/>
                      <w:color w:val="000000"/>
                      <w:sz w:val="24"/>
                    </w:rPr>
                    <w:t>专升本</w:t>
                  </w:r>
                  <w:r>
                    <w:rPr>
                      <w:rFonts w:ascii="仿宋_GB2312" w:eastAsia="仿宋_GB2312" w:hAnsi="仿宋_GB2312" w:cs="仿宋_GB2312" w:hint="eastAsia"/>
                      <w:bCs/>
                      <w:color w:val="000000"/>
                      <w:sz w:val="24"/>
                    </w:rPr>
                    <w:t>）</w:t>
                  </w:r>
                  <w:r>
                    <w:rPr>
                      <w:rFonts w:ascii="仿宋_GB2312" w:eastAsia="仿宋_GB2312" w:hAnsi="仿宋_GB2312" w:cs="仿宋_GB2312" w:hint="eastAsia"/>
                      <w:bCs/>
                      <w:color w:val="000000"/>
                      <w:sz w:val="24"/>
                    </w:rPr>
                    <w:t>替换课程</w:t>
                  </w:r>
                </w:p>
              </w:tc>
            </w:tr>
            <w:tr w:rsidR="00462029">
              <w:trPr>
                <w:trHeight w:val="499"/>
              </w:trPr>
              <w:tc>
                <w:tcPr>
                  <w:tcW w:w="1121" w:type="dxa"/>
                  <w:vMerge/>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16</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bCs/>
                      <w:sz w:val="24"/>
                    </w:rPr>
                    <w:t>14278</w:t>
                  </w:r>
                </w:p>
              </w:tc>
              <w:tc>
                <w:tcPr>
                  <w:tcW w:w="2550" w:type="dxa"/>
                  <w:tcBorders>
                    <w:top w:val="nil"/>
                    <w:left w:val="nil"/>
                    <w:bottom w:val="single" w:sz="4" w:space="0" w:color="auto"/>
                    <w:right w:val="single" w:sz="4" w:space="0" w:color="auto"/>
                  </w:tcBorders>
                  <w:noWrap/>
                  <w:vAlign w:val="center"/>
                </w:tcPr>
                <w:p w:rsidR="00462029" w:rsidRDefault="00572413">
                  <w:pPr>
                    <w:widowControl/>
                    <w:snapToGrid w:val="0"/>
                    <w:jc w:val="left"/>
                    <w:textAlignment w:val="center"/>
                    <w:rPr>
                      <w:rFonts w:ascii="仿宋_GB2312" w:eastAsia="仿宋_GB2312" w:hAnsi="仿宋_GB2312" w:cs="仿宋_GB2312"/>
                      <w:bCs/>
                      <w:color w:val="000000"/>
                      <w:sz w:val="24"/>
                    </w:rPr>
                  </w:pPr>
                  <w:r>
                    <w:rPr>
                      <w:rFonts w:ascii="仿宋_GB2312" w:eastAsia="仿宋_GB2312" w:hAnsi="仿宋_GB2312" w:cs="仿宋_GB2312" w:hint="eastAsia"/>
                      <w:bCs/>
                      <w:sz w:val="24"/>
                    </w:rPr>
                    <w:t>思想政治教育心理学</w:t>
                  </w:r>
                </w:p>
              </w:tc>
              <w:tc>
                <w:tcPr>
                  <w:tcW w:w="822"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sz w:val="24"/>
                    </w:rPr>
                    <w:t>4</w:t>
                  </w:r>
                </w:p>
              </w:tc>
              <w:tc>
                <w:tcPr>
                  <w:tcW w:w="924"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笔试</w:t>
                  </w:r>
                </w:p>
              </w:tc>
              <w:tc>
                <w:tcPr>
                  <w:tcW w:w="1029" w:type="dxa"/>
                  <w:vMerge/>
                  <w:tcBorders>
                    <w:left w:val="nil"/>
                    <w:bottom w:val="single" w:sz="4" w:space="0" w:color="auto"/>
                    <w:right w:val="single" w:sz="4" w:space="0" w:color="auto"/>
                  </w:tcBorders>
                  <w:noWrap/>
                  <w:vAlign w:val="center"/>
                </w:tcPr>
                <w:p w:rsidR="00462029" w:rsidRDefault="00462029">
                  <w:pPr>
                    <w:widowControl/>
                    <w:snapToGrid w:val="0"/>
                    <w:jc w:val="left"/>
                    <w:rPr>
                      <w:rFonts w:ascii="仿宋_GB2312" w:eastAsia="仿宋_GB2312" w:hAnsi="仿宋_GB2312" w:cs="仿宋_GB2312"/>
                      <w:bCs/>
                      <w:color w:val="000000"/>
                      <w:sz w:val="24"/>
                    </w:rPr>
                  </w:pPr>
                </w:p>
              </w:tc>
            </w:tr>
            <w:tr w:rsidR="00462029">
              <w:trPr>
                <w:trHeight w:val="499"/>
              </w:trPr>
              <w:tc>
                <w:tcPr>
                  <w:tcW w:w="1121" w:type="dxa"/>
                  <w:tcBorders>
                    <w:top w:val="nil"/>
                    <w:left w:val="single" w:sz="4" w:space="0" w:color="auto"/>
                    <w:bottom w:val="single" w:sz="4" w:space="0" w:color="auto"/>
                    <w:right w:val="single" w:sz="4" w:space="0" w:color="auto"/>
                  </w:tcBorders>
                  <w:vAlign w:val="center"/>
                </w:tcPr>
                <w:p w:rsidR="00462029" w:rsidRDefault="00462029">
                  <w:pPr>
                    <w:widowControl/>
                    <w:snapToGrid w:val="0"/>
                    <w:jc w:val="left"/>
                    <w:rPr>
                      <w:rFonts w:ascii="仿宋_GB2312" w:eastAsia="仿宋_GB2312" w:hAnsi="仿宋_GB2312" w:cs="仿宋_GB2312"/>
                      <w:bCs/>
                      <w:color w:val="000000"/>
                      <w:sz w:val="24"/>
                    </w:rPr>
                  </w:pP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bCs/>
                      <w:color w:val="000000"/>
                      <w:sz w:val="24"/>
                    </w:rPr>
                    <w:t>17</w:t>
                  </w:r>
                </w:p>
              </w:tc>
              <w:tc>
                <w:tcPr>
                  <w:tcW w:w="925" w:type="dxa"/>
                  <w:tcBorders>
                    <w:top w:val="nil"/>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sz w:val="24"/>
                    </w:rPr>
                  </w:pPr>
                  <w:r>
                    <w:rPr>
                      <w:rFonts w:ascii="仿宋_GB2312" w:eastAsia="仿宋_GB2312" w:hAnsi="仿宋_GB2312" w:cs="仿宋_GB2312"/>
                      <w:bCs/>
                      <w:color w:val="000000"/>
                      <w:sz w:val="24"/>
                    </w:rPr>
                    <w:t>00000</w:t>
                  </w:r>
                </w:p>
              </w:tc>
              <w:tc>
                <w:tcPr>
                  <w:tcW w:w="2550" w:type="dxa"/>
                  <w:tcBorders>
                    <w:top w:val="nil"/>
                    <w:left w:val="nil"/>
                    <w:bottom w:val="single" w:sz="4" w:space="0" w:color="auto"/>
                    <w:right w:val="single" w:sz="4" w:space="0" w:color="auto"/>
                  </w:tcBorders>
                  <w:noWrap/>
                </w:tcPr>
                <w:p w:rsidR="00462029" w:rsidRDefault="00572413">
                  <w:pPr>
                    <w:widowControl/>
                    <w:snapToGrid w:val="0"/>
                    <w:jc w:val="left"/>
                    <w:textAlignment w:val="center"/>
                    <w:rPr>
                      <w:rFonts w:ascii="仿宋_GB2312" w:eastAsia="仿宋_GB2312" w:hAnsi="仿宋_GB2312" w:cs="仿宋_GB2312"/>
                      <w:bCs/>
                      <w:sz w:val="24"/>
                    </w:rPr>
                  </w:pPr>
                  <w:r>
                    <w:rPr>
                      <w:rFonts w:ascii="仿宋_GB2312" w:eastAsia="仿宋_GB2312" w:hAnsi="仿宋_GB2312" w:cs="仿宋_GB2312" w:hint="eastAsia"/>
                      <w:bCs/>
                      <w:sz w:val="24"/>
                    </w:rPr>
                    <w:t>毕业考核（或论文</w:t>
                  </w:r>
                  <w:r>
                    <w:rPr>
                      <w:rFonts w:ascii="仿宋_GB2312" w:eastAsia="仿宋_GB2312" w:hAnsi="仿宋_GB2312" w:cs="仿宋_GB2312"/>
                      <w:bCs/>
                      <w:sz w:val="24"/>
                    </w:rPr>
                    <w:t>\</w:t>
                  </w:r>
                  <w:r>
                    <w:rPr>
                      <w:rFonts w:ascii="仿宋_GB2312" w:eastAsia="仿宋_GB2312" w:hAnsi="仿宋_GB2312" w:cs="仿宋_GB2312" w:hint="eastAsia"/>
                      <w:bCs/>
                      <w:sz w:val="24"/>
                    </w:rPr>
                    <w:t>综合实践</w:t>
                  </w:r>
                  <w:r>
                    <w:rPr>
                      <w:rFonts w:ascii="仿宋_GB2312" w:eastAsia="仿宋_GB2312" w:hAnsi="仿宋_GB2312" w:cs="仿宋_GB2312"/>
                      <w:bCs/>
                      <w:sz w:val="24"/>
                    </w:rPr>
                    <w:t>\</w:t>
                  </w:r>
                  <w:r>
                    <w:rPr>
                      <w:rFonts w:ascii="仿宋_GB2312" w:eastAsia="仿宋_GB2312" w:hAnsi="仿宋_GB2312" w:cs="仿宋_GB2312" w:hint="eastAsia"/>
                      <w:bCs/>
                      <w:sz w:val="24"/>
                    </w:rPr>
                    <w:t>实验</w:t>
                  </w:r>
                  <w:r>
                    <w:rPr>
                      <w:rFonts w:ascii="仿宋_GB2312" w:eastAsia="仿宋_GB2312" w:hAnsi="仿宋_GB2312" w:cs="仿宋_GB2312"/>
                      <w:bCs/>
                      <w:sz w:val="24"/>
                    </w:rPr>
                    <w:t>\</w:t>
                  </w:r>
                  <w:r>
                    <w:rPr>
                      <w:rFonts w:ascii="仿宋_GB2312" w:eastAsia="仿宋_GB2312" w:hAnsi="仿宋_GB2312" w:cs="仿宋_GB2312" w:hint="eastAsia"/>
                      <w:bCs/>
                      <w:sz w:val="24"/>
                    </w:rPr>
                    <w:t>实习等）</w:t>
                  </w:r>
                </w:p>
              </w:tc>
              <w:tc>
                <w:tcPr>
                  <w:tcW w:w="822" w:type="dxa"/>
                  <w:tcBorders>
                    <w:top w:val="nil"/>
                    <w:left w:val="nil"/>
                    <w:bottom w:val="single" w:sz="4" w:space="0" w:color="auto"/>
                    <w:right w:val="single" w:sz="4" w:space="0" w:color="auto"/>
                  </w:tcBorders>
                  <w:noWrap/>
                </w:tcPr>
                <w:p w:rsidR="00462029" w:rsidRDefault="00462029">
                  <w:pPr>
                    <w:widowControl/>
                    <w:snapToGrid w:val="0"/>
                    <w:jc w:val="center"/>
                    <w:rPr>
                      <w:rFonts w:ascii="仿宋_GB2312" w:eastAsia="仿宋_GB2312" w:hAnsi="仿宋_GB2312" w:cs="仿宋_GB2312"/>
                      <w:bCs/>
                      <w:sz w:val="24"/>
                    </w:rPr>
                  </w:pPr>
                </w:p>
              </w:tc>
              <w:tc>
                <w:tcPr>
                  <w:tcW w:w="924" w:type="dxa"/>
                  <w:tcBorders>
                    <w:top w:val="nil"/>
                    <w:left w:val="nil"/>
                    <w:bottom w:val="single" w:sz="4" w:space="0" w:color="auto"/>
                    <w:right w:val="single" w:sz="4" w:space="0" w:color="auto"/>
                  </w:tcBorders>
                  <w:noWrap/>
                  <w:vAlign w:val="center"/>
                </w:tcPr>
                <w:p w:rsidR="00462029" w:rsidRDefault="00462029">
                  <w:pPr>
                    <w:widowControl/>
                    <w:snapToGrid w:val="0"/>
                    <w:jc w:val="left"/>
                    <w:rPr>
                      <w:rFonts w:ascii="仿宋_GB2312" w:eastAsia="仿宋_GB2312" w:hAnsi="仿宋_GB2312" w:cs="仿宋_GB2312"/>
                      <w:bCs/>
                      <w:color w:val="000000"/>
                      <w:sz w:val="24"/>
                    </w:rPr>
                  </w:pPr>
                </w:p>
              </w:tc>
              <w:tc>
                <w:tcPr>
                  <w:tcW w:w="1029" w:type="dxa"/>
                  <w:tcBorders>
                    <w:left w:val="nil"/>
                    <w:bottom w:val="single" w:sz="4" w:space="0" w:color="auto"/>
                    <w:right w:val="single" w:sz="4" w:space="0" w:color="auto"/>
                  </w:tcBorders>
                  <w:noWrap/>
                  <w:vAlign w:val="center"/>
                </w:tcPr>
                <w:p w:rsidR="00462029" w:rsidRDefault="00462029">
                  <w:pPr>
                    <w:widowControl/>
                    <w:snapToGrid w:val="0"/>
                    <w:jc w:val="left"/>
                    <w:rPr>
                      <w:rFonts w:ascii="仿宋_GB2312" w:eastAsia="仿宋_GB2312" w:hAnsi="仿宋_GB2312" w:cs="仿宋_GB2312"/>
                      <w:bCs/>
                      <w:color w:val="000000"/>
                      <w:sz w:val="24"/>
                    </w:rPr>
                  </w:pPr>
                </w:p>
              </w:tc>
            </w:tr>
            <w:tr w:rsidR="00462029">
              <w:trPr>
                <w:trHeight w:val="499"/>
              </w:trPr>
              <w:tc>
                <w:tcPr>
                  <w:tcW w:w="5521" w:type="dxa"/>
                  <w:gridSpan w:val="4"/>
                  <w:tcBorders>
                    <w:top w:val="single" w:sz="4" w:space="0" w:color="auto"/>
                    <w:left w:val="single" w:sz="4" w:space="0" w:color="auto"/>
                    <w:bottom w:val="single" w:sz="4" w:space="0" w:color="auto"/>
                    <w:right w:val="single" w:sz="4" w:space="0" w:color="auto"/>
                  </w:tcBorders>
                  <w:noWrap/>
                  <w:vAlign w:val="center"/>
                </w:tcPr>
                <w:p w:rsidR="00462029" w:rsidRDefault="00572413">
                  <w:pPr>
                    <w:widowControl/>
                    <w:snapToGrid w:val="0"/>
                    <w:jc w:val="center"/>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总学分</w:t>
                  </w:r>
                </w:p>
              </w:tc>
              <w:tc>
                <w:tcPr>
                  <w:tcW w:w="2775" w:type="dxa"/>
                  <w:gridSpan w:val="3"/>
                  <w:tcBorders>
                    <w:top w:val="single" w:sz="4" w:space="0" w:color="auto"/>
                    <w:left w:val="nil"/>
                    <w:bottom w:val="single" w:sz="4" w:space="0" w:color="auto"/>
                    <w:right w:val="single" w:sz="4" w:space="0" w:color="auto"/>
                  </w:tcBorders>
                  <w:noWrap/>
                  <w:vAlign w:val="center"/>
                </w:tcPr>
                <w:p w:rsidR="00462029" w:rsidRDefault="00572413">
                  <w:pPr>
                    <w:widowControl/>
                    <w:snapToGrid w:val="0"/>
                    <w:jc w:val="left"/>
                    <w:rPr>
                      <w:rFonts w:ascii="仿宋_GB2312" w:eastAsia="仿宋_GB2312" w:hAnsi="仿宋_GB2312" w:cs="仿宋_GB2312"/>
                      <w:bCs/>
                      <w:color w:val="000000"/>
                      <w:sz w:val="24"/>
                    </w:rPr>
                  </w:pPr>
                  <w:r>
                    <w:rPr>
                      <w:rFonts w:ascii="仿宋_GB2312" w:eastAsia="仿宋_GB2312" w:hAnsi="仿宋_GB2312" w:cs="仿宋_GB2312"/>
                      <w:bCs/>
                      <w:color w:val="000000"/>
                      <w:sz w:val="24"/>
                    </w:rPr>
                    <w:t>74</w:t>
                  </w:r>
                </w:p>
              </w:tc>
            </w:tr>
          </w:tbl>
          <w:p w:rsidR="00462029" w:rsidRDefault="00462029">
            <w:pPr>
              <w:pStyle w:val="a3"/>
              <w:snapToGrid w:val="0"/>
              <w:spacing w:line="360" w:lineRule="auto"/>
              <w:ind w:firstLineChars="200" w:firstLine="560"/>
              <w:jc w:val="left"/>
              <w:rPr>
                <w:rFonts w:ascii="仿宋_GB2312" w:eastAsia="仿宋_GB2312" w:hAnsi="仿宋_GB2312" w:cs="仿宋_GB2312"/>
                <w:bCs/>
                <w:sz w:val="28"/>
                <w:szCs w:val="28"/>
              </w:rPr>
            </w:pPr>
          </w:p>
          <w:p w:rsidR="00462029" w:rsidRDefault="00572413">
            <w:pPr>
              <w:snapToGrid w:val="0"/>
              <w:spacing w:line="360" w:lineRule="auto"/>
              <w:ind w:firstLineChars="200" w:firstLine="562"/>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lastRenderedPageBreak/>
              <w:t>五、主要课程说明</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w:t>
            </w:r>
            <w:r>
              <w:rPr>
                <w:rFonts w:ascii="仿宋_GB2312" w:eastAsia="仿宋_GB2312" w:hAnsi="仿宋_GB2312" w:cs="仿宋_GB2312" w:hint="eastAsia"/>
                <w:bCs/>
                <w:color w:val="000000"/>
                <w:sz w:val="28"/>
                <w:szCs w:val="28"/>
              </w:rPr>
              <w:t>中国共产党史</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本课程主要内容</w:t>
            </w:r>
            <w:proofErr w:type="gramStart"/>
            <w:r>
              <w:rPr>
                <w:rFonts w:ascii="仿宋_GB2312" w:eastAsia="仿宋_GB2312" w:hAnsi="仿宋_GB2312" w:cs="仿宋_GB2312" w:hint="eastAsia"/>
                <w:bCs/>
                <w:color w:val="000000"/>
                <w:sz w:val="28"/>
                <w:szCs w:val="28"/>
              </w:rPr>
              <w:t>为</w:t>
            </w:r>
            <w:r>
              <w:rPr>
                <w:rFonts w:ascii="仿宋_GB2312" w:eastAsia="仿宋_GB2312" w:hAnsi="仿宋_GB2312" w:cs="仿宋_GB2312" w:hint="eastAsia"/>
                <w:bCs/>
                <w:color w:val="000000"/>
                <w:sz w:val="28"/>
                <w:szCs w:val="28"/>
              </w:rPr>
              <w:t>分为</w:t>
            </w:r>
            <w:proofErr w:type="gramEnd"/>
            <w:r>
              <w:rPr>
                <w:rFonts w:ascii="仿宋_GB2312" w:eastAsia="仿宋_GB2312" w:hAnsi="仿宋_GB2312" w:cs="仿宋_GB2312" w:hint="eastAsia"/>
                <w:bCs/>
                <w:color w:val="000000"/>
                <w:sz w:val="28"/>
                <w:szCs w:val="28"/>
              </w:rPr>
              <w:t>上、中、下三编，即党在新民主主义革命时期，党在社会主义革命和社会主义建设时期，党在改革开放和社会主义现代化建设时期，分别叙述在中国共产党领导下中国实现的三次历史性转变。着重阐述了党及其领导的革命、建设和改革，厘清历史事件的来龙去脉、前因后果。通过学习本课程，使学生更好地了解党的历史，理解党的历史地位，从而更加坚定拥护党的领导。</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2.</w:t>
            </w:r>
            <w:r>
              <w:rPr>
                <w:rFonts w:ascii="仿宋_GB2312" w:eastAsia="仿宋_GB2312" w:hAnsi="仿宋_GB2312" w:cs="仿宋_GB2312" w:hint="eastAsia"/>
                <w:bCs/>
                <w:color w:val="000000"/>
                <w:sz w:val="28"/>
                <w:szCs w:val="28"/>
              </w:rPr>
              <w:t>科学社会主义概论</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本课程主要内容为</w:t>
            </w:r>
            <w:r>
              <w:rPr>
                <w:rFonts w:ascii="仿宋_GB2312" w:eastAsia="仿宋_GB2312" w:hAnsi="仿宋_GB2312" w:cs="仿宋_GB2312" w:hint="eastAsia"/>
                <w:bCs/>
                <w:color w:val="000000"/>
                <w:sz w:val="28"/>
                <w:szCs w:val="28"/>
              </w:rPr>
              <w:t>社会主义从空想到科学</w:t>
            </w:r>
            <w:r>
              <w:rPr>
                <w:rFonts w:ascii="仿宋_GB2312" w:eastAsia="仿宋_GB2312" w:hAnsi="仿宋_GB2312" w:cs="仿宋_GB2312" w:hint="eastAsia"/>
                <w:bCs/>
                <w:color w:val="000000"/>
                <w:sz w:val="28"/>
                <w:szCs w:val="28"/>
              </w:rPr>
              <w:t>的</w:t>
            </w:r>
            <w:r>
              <w:rPr>
                <w:rFonts w:ascii="仿宋_GB2312" w:eastAsia="仿宋_GB2312" w:hAnsi="仿宋_GB2312" w:cs="仿宋_GB2312" w:hint="eastAsia"/>
                <w:bCs/>
                <w:color w:val="000000"/>
                <w:sz w:val="28"/>
                <w:szCs w:val="28"/>
              </w:rPr>
              <w:t>发展、社会主义代替资本主义的历史必然性、向社会主义过渡的条件和途径、帝国主义时代的无产阶级革命、苏联东欧社会主义发展及</w:t>
            </w:r>
            <w:r>
              <w:rPr>
                <w:rFonts w:ascii="仿宋_GB2312" w:eastAsia="仿宋_GB2312" w:hAnsi="仿宋_GB2312" w:cs="仿宋_GB2312" w:hint="eastAsia"/>
                <w:bCs/>
                <w:color w:val="000000"/>
                <w:sz w:val="28"/>
                <w:szCs w:val="28"/>
              </w:rPr>
              <w:t>其挫折、中国的新民主主义革命和社会主义革命与建设、中国特色社会主义的开创与发展、中国特色社会主义道路、中国特色社会主义理论体系、社会发展的总趋势。</w:t>
            </w:r>
            <w:r>
              <w:rPr>
                <w:rFonts w:ascii="仿宋_GB2312" w:eastAsia="仿宋_GB2312" w:hAnsi="仿宋_GB2312" w:cs="仿宋_GB2312" w:hint="eastAsia"/>
                <w:bCs/>
                <w:color w:val="000000"/>
                <w:sz w:val="28"/>
                <w:szCs w:val="28"/>
              </w:rPr>
              <w:t>通过学习本课程，使学生</w:t>
            </w:r>
            <w:r>
              <w:rPr>
                <w:rFonts w:ascii="仿宋_GB2312" w:eastAsia="仿宋_GB2312" w:hAnsi="仿宋_GB2312" w:cs="仿宋_GB2312" w:hint="eastAsia"/>
                <w:bCs/>
                <w:color w:val="000000"/>
                <w:sz w:val="28"/>
                <w:szCs w:val="28"/>
              </w:rPr>
              <w:t>系统掌握科学社会主义的基本原理，提高马克思主义理论素养，坚定共产主义和中国特色社会主义理想信念，增强建设中国特色社会主义的实践能力。</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3.</w:t>
            </w:r>
            <w:r>
              <w:rPr>
                <w:rFonts w:ascii="仿宋_GB2312" w:eastAsia="仿宋_GB2312" w:hAnsi="仿宋_GB2312" w:cs="仿宋_GB2312" w:hint="eastAsia"/>
                <w:bCs/>
                <w:color w:val="000000"/>
                <w:sz w:val="28"/>
                <w:szCs w:val="28"/>
              </w:rPr>
              <w:t>马克思主义哲学概论</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马克思主义哲学概论主要内容包括马克思主义的哲学观、马克思主义哲学的创立与发展、世界的物质性、实践与世界、世界的联系与发展、联系与发展的基本规律、社会历史运动的规律性、社会基本矛盾运动及其</w:t>
            </w:r>
            <w:r>
              <w:rPr>
                <w:rFonts w:ascii="仿宋_GB2312" w:eastAsia="仿宋_GB2312" w:hAnsi="仿宋_GB2312" w:cs="仿宋_GB2312" w:hint="eastAsia"/>
                <w:bCs/>
                <w:color w:val="000000"/>
                <w:sz w:val="28"/>
                <w:szCs w:val="28"/>
              </w:rPr>
              <w:t>规律、生产力、人民群众、文化等在社会发展中的作用、认识活动及其规律、真理及其检验标准、价值与价值观、人类解放与人的自由全面发展。通过本</w:t>
            </w:r>
            <w:r>
              <w:rPr>
                <w:rFonts w:ascii="仿宋_GB2312" w:eastAsia="仿宋_GB2312" w:hAnsi="仿宋_GB2312" w:cs="仿宋_GB2312" w:hint="eastAsia"/>
                <w:bCs/>
                <w:color w:val="000000"/>
                <w:sz w:val="28"/>
                <w:szCs w:val="28"/>
              </w:rPr>
              <w:t>课程</w:t>
            </w:r>
            <w:r>
              <w:rPr>
                <w:rFonts w:ascii="仿宋_GB2312" w:eastAsia="仿宋_GB2312" w:hAnsi="仿宋_GB2312" w:cs="仿宋_GB2312" w:hint="eastAsia"/>
                <w:bCs/>
                <w:color w:val="000000"/>
                <w:sz w:val="28"/>
                <w:szCs w:val="28"/>
              </w:rPr>
              <w:t>的学习使学生系统掌握马克思主义辩证唯物主义和历史唯物主义的基本原理，马克思主义的世界观和方法论，帮助学生树立科学的世界观、人生观和价值观，培养学生良好的思想政治素养和运用马克思主义的立场、观点和方法观察问题、分析问题</w:t>
            </w:r>
            <w:r>
              <w:rPr>
                <w:rFonts w:ascii="仿宋_GB2312" w:eastAsia="仿宋_GB2312" w:hAnsi="仿宋_GB2312" w:cs="仿宋_GB2312" w:hint="eastAsia"/>
                <w:bCs/>
                <w:color w:val="000000"/>
                <w:sz w:val="28"/>
                <w:szCs w:val="28"/>
              </w:rPr>
              <w:lastRenderedPageBreak/>
              <w:t>和解决问题的能力。</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4.</w:t>
            </w:r>
            <w:r>
              <w:rPr>
                <w:rFonts w:ascii="仿宋_GB2312" w:eastAsia="仿宋_GB2312" w:hAnsi="仿宋_GB2312" w:cs="仿宋_GB2312" w:hint="eastAsia"/>
                <w:bCs/>
                <w:color w:val="000000"/>
                <w:sz w:val="28"/>
                <w:szCs w:val="28"/>
              </w:rPr>
              <w:t>马克思主义政治经济学概论</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马克思主义政治经济学概论主要内容包括马克思主义政治经济学的形成、发展和研究对象、商品与货币、剩余价值规律的生产、分配与资本积累、资本循环与周转和社会资本再生产、垄断资本主义、社会主义经济制度、中国社会主义市场经济体制、经济全球化与国际经济关系。通过本课程的学习使学生掌握马克思主义政治经济学的基本理论和观点，深刻认识资本主义生产关系和社会主义生产关系的实质</w:t>
            </w:r>
            <w:r>
              <w:rPr>
                <w:rFonts w:ascii="仿宋_GB2312" w:eastAsia="仿宋_GB2312" w:hAnsi="仿宋_GB2312" w:cs="仿宋_GB2312" w:hint="eastAsia"/>
                <w:bCs/>
                <w:color w:val="000000"/>
                <w:sz w:val="28"/>
                <w:szCs w:val="28"/>
              </w:rPr>
              <w:t>，</w:t>
            </w:r>
            <w:r>
              <w:rPr>
                <w:rFonts w:ascii="仿宋_GB2312" w:eastAsia="仿宋_GB2312" w:hAnsi="仿宋_GB2312" w:cs="仿宋_GB2312" w:hint="eastAsia"/>
                <w:bCs/>
                <w:color w:val="000000"/>
                <w:sz w:val="28"/>
                <w:szCs w:val="28"/>
              </w:rPr>
              <w:t>把握经济全球化发展的大趋势</w:t>
            </w:r>
            <w:r>
              <w:rPr>
                <w:rFonts w:ascii="仿宋_GB2312" w:eastAsia="仿宋_GB2312" w:hAnsi="仿宋_GB2312" w:cs="仿宋_GB2312" w:hint="eastAsia"/>
                <w:bCs/>
                <w:color w:val="000000"/>
                <w:sz w:val="28"/>
                <w:szCs w:val="28"/>
              </w:rPr>
              <w:t>，</w:t>
            </w:r>
            <w:r>
              <w:rPr>
                <w:rFonts w:ascii="仿宋_GB2312" w:eastAsia="仿宋_GB2312" w:hAnsi="仿宋_GB2312" w:cs="仿宋_GB2312" w:hint="eastAsia"/>
                <w:bCs/>
                <w:color w:val="000000"/>
                <w:sz w:val="28"/>
                <w:szCs w:val="28"/>
              </w:rPr>
              <w:t>从而科学认识资本主义和社会主义发展的历史进程。</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5.</w:t>
            </w:r>
            <w:r>
              <w:rPr>
                <w:rFonts w:ascii="仿宋_GB2312" w:eastAsia="仿宋_GB2312" w:hAnsi="仿宋_GB2312" w:cs="仿宋_GB2312" w:hint="eastAsia"/>
                <w:bCs/>
                <w:color w:val="000000"/>
                <w:sz w:val="28"/>
                <w:szCs w:val="28"/>
              </w:rPr>
              <w:t>思想政治教育学</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思想政治教育学主要内容包括思想政治教育学的理论基础和知识借</w:t>
            </w:r>
            <w:r>
              <w:rPr>
                <w:rFonts w:ascii="仿宋_GB2312" w:eastAsia="仿宋_GB2312" w:hAnsi="仿宋_GB2312" w:cs="仿宋_GB2312" w:hint="eastAsia"/>
                <w:bCs/>
                <w:color w:val="000000"/>
                <w:sz w:val="28"/>
                <w:szCs w:val="28"/>
              </w:rPr>
              <w:t>鉴、思想政治教育的地位和功能、目的和任务、思想政治教育环境、思想政治教育的过程及其规律、思想政治教育者与教育对象、思想政治教育内容、原则、方法与艺术、思想政治教育载体以及思想政治教育管理等，通过本课程的学习使学生具备马克思主义的理论修养、政治觉悟，帮助他们提高思想道德素质，从能够运用思想政治教育的基本规律去分析、解释现实生活中与之有关的种种现象。</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6.</w:t>
            </w:r>
            <w:r>
              <w:rPr>
                <w:rFonts w:ascii="仿宋_GB2312" w:eastAsia="仿宋_GB2312" w:hAnsi="仿宋_GB2312" w:cs="仿宋_GB2312" w:hint="eastAsia"/>
                <w:bCs/>
                <w:color w:val="000000"/>
                <w:sz w:val="28"/>
                <w:szCs w:val="28"/>
              </w:rPr>
              <w:t>中国共产党思想政治教育史</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中国共产党思想政治教育史的内容包括中国共产党成立与思想政治教育的开端、思想政治教育在国民革命中初见成效、土地革命时期的艰辛探索、抗日</w:t>
            </w:r>
            <w:r>
              <w:rPr>
                <w:rFonts w:ascii="仿宋_GB2312" w:eastAsia="仿宋_GB2312" w:hAnsi="仿宋_GB2312" w:cs="仿宋_GB2312" w:hint="eastAsia"/>
                <w:bCs/>
                <w:color w:val="000000"/>
                <w:sz w:val="28"/>
                <w:szCs w:val="28"/>
              </w:rPr>
              <w:t>战争时期的成熟完善、解放战争时期的成功实践、新中国初期的全面推进、社会主义建设时期的曲折发展、新时期的拨乱反正与科学化进程、社会主义市场经济条件下的与时俱进、</w:t>
            </w:r>
            <w:r>
              <w:rPr>
                <w:rFonts w:ascii="仿宋_GB2312" w:eastAsia="仿宋_GB2312" w:hAnsi="仿宋_GB2312" w:cs="仿宋_GB2312" w:hint="eastAsia"/>
                <w:bCs/>
                <w:color w:val="000000"/>
                <w:sz w:val="28"/>
                <w:szCs w:val="28"/>
              </w:rPr>
              <w:t>全面建成小康社会</w:t>
            </w:r>
            <w:r>
              <w:rPr>
                <w:rFonts w:ascii="仿宋_GB2312" w:eastAsia="仿宋_GB2312" w:hAnsi="仿宋_GB2312" w:cs="仿宋_GB2312" w:hint="eastAsia"/>
                <w:bCs/>
                <w:color w:val="000000"/>
                <w:sz w:val="28"/>
                <w:szCs w:val="28"/>
              </w:rPr>
              <w:t>的开拓创新。通过本课程的学习使学生提高对思想政治教育重要性的科学认识，了解思想政治教育的规律，促进学生对党的思想政治教育优良传统的继承和发扬。</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lastRenderedPageBreak/>
              <w:t>7.</w:t>
            </w:r>
            <w:r>
              <w:rPr>
                <w:rFonts w:ascii="仿宋_GB2312" w:eastAsia="仿宋_GB2312" w:hAnsi="仿宋_GB2312" w:cs="仿宋_GB2312" w:hint="eastAsia"/>
                <w:bCs/>
                <w:color w:val="000000"/>
                <w:sz w:val="28"/>
                <w:szCs w:val="28"/>
              </w:rPr>
              <w:t>马克思主义原著选读</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马克思主义原著选读的主要内容包括马克思《关于费尔巴哈的提纲》《政治经济学批判（导言）》等导读，恩格斯《反杜林论》《社会主义从空想到科学的发展》等导读，列宁《国家与革命》《</w:t>
            </w:r>
            <w:r>
              <w:rPr>
                <w:rFonts w:ascii="仿宋_GB2312" w:eastAsia="仿宋_GB2312" w:hAnsi="仿宋_GB2312" w:cs="仿宋_GB2312" w:hint="eastAsia"/>
                <w:bCs/>
                <w:color w:val="000000"/>
                <w:sz w:val="28"/>
                <w:szCs w:val="28"/>
              </w:rPr>
              <w:t>怎样组织竞赛？》等导读，毛泽东《实践论》《矛盾论》等导读，邓小平《解放思想，事实求是，团结一致向前看》《建设有中国特色社会主义》等导读，江泽民《关于讲政治》导读，胡锦涛《树立科学发展观》导读，习近平《毫不动摇坚持和发展中国特色社会主义》导读等。通过本课程学习使学生从文本的角度了解马克思主义经典著作，掌握这些著作的特点及它们之间的内在联系，在文本解读的基础上更加深刻地把握马克思主义的思维方式、价值理想和基本精神，坚定于马克思主义信仰，提高马克思主义理论素养和专业水平。</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8.</w:t>
            </w:r>
            <w:r>
              <w:rPr>
                <w:rFonts w:ascii="仿宋_GB2312" w:eastAsia="仿宋_GB2312" w:hAnsi="仿宋_GB2312" w:cs="仿宋_GB2312" w:hint="eastAsia"/>
                <w:bCs/>
                <w:color w:val="000000"/>
                <w:sz w:val="28"/>
                <w:szCs w:val="28"/>
              </w:rPr>
              <w:t>马克思主义发展史</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马克思主义发展史主</w:t>
            </w:r>
            <w:r>
              <w:rPr>
                <w:rFonts w:ascii="仿宋_GB2312" w:eastAsia="仿宋_GB2312" w:hAnsi="仿宋_GB2312" w:cs="仿宋_GB2312" w:hint="eastAsia"/>
                <w:bCs/>
                <w:color w:val="000000"/>
                <w:sz w:val="28"/>
                <w:szCs w:val="28"/>
              </w:rPr>
              <w:t>要内容包括马克思主义的诞生、在政治经济学研究中全面推进马克思主义、马克思主义体系的丰富和发展、马克思主义发展的列宁阶段、马克思列宁主义在苏联的发展和挫折、西方马克思主义的形成发展及理论探索、毛泽东思想是马克思主义</w:t>
            </w:r>
            <w:proofErr w:type="gramStart"/>
            <w:r>
              <w:rPr>
                <w:rFonts w:ascii="仿宋_GB2312" w:eastAsia="仿宋_GB2312" w:hAnsi="仿宋_GB2312" w:cs="仿宋_GB2312" w:hint="eastAsia"/>
                <w:bCs/>
                <w:color w:val="000000"/>
                <w:sz w:val="28"/>
                <w:szCs w:val="28"/>
              </w:rPr>
              <w:t>中国化第一</w:t>
            </w:r>
            <w:proofErr w:type="gramEnd"/>
            <w:r>
              <w:rPr>
                <w:rFonts w:ascii="仿宋_GB2312" w:eastAsia="仿宋_GB2312" w:hAnsi="仿宋_GB2312" w:cs="仿宋_GB2312" w:hint="eastAsia"/>
                <w:bCs/>
                <w:color w:val="000000"/>
                <w:sz w:val="28"/>
                <w:szCs w:val="28"/>
              </w:rPr>
              <w:t>飞跃的理论成果、中国特色社会主义理论体系是马克思主义中国化第二次飞跃的理论成果、习近平新时代中国特色社会主义思想是马克思主义中国化最新成果。通过本课程学习使学生能够站在历史发展的高度</w:t>
            </w:r>
            <w:r>
              <w:rPr>
                <w:rFonts w:ascii="仿宋_GB2312" w:eastAsia="仿宋_GB2312" w:hAnsi="仿宋_GB2312" w:cs="仿宋_GB2312" w:hint="eastAsia"/>
                <w:bCs/>
                <w:color w:val="000000"/>
                <w:sz w:val="28"/>
                <w:szCs w:val="28"/>
              </w:rPr>
              <w:t>，</w:t>
            </w:r>
            <w:r>
              <w:rPr>
                <w:rFonts w:ascii="仿宋_GB2312" w:eastAsia="仿宋_GB2312" w:hAnsi="仿宋_GB2312" w:cs="仿宋_GB2312" w:hint="eastAsia"/>
                <w:bCs/>
                <w:color w:val="000000"/>
                <w:sz w:val="28"/>
                <w:szCs w:val="28"/>
              </w:rPr>
              <w:t>全面把握马克思主义理论的精髓，准确理解马克思主义的精神实质和科学内涵，紧密结合中国化马克思主义发展的实际</w:t>
            </w:r>
            <w:r>
              <w:rPr>
                <w:rFonts w:ascii="仿宋_GB2312" w:eastAsia="仿宋_GB2312" w:hAnsi="仿宋_GB2312" w:cs="仿宋_GB2312" w:hint="eastAsia"/>
                <w:bCs/>
                <w:color w:val="000000"/>
                <w:sz w:val="28"/>
                <w:szCs w:val="28"/>
              </w:rPr>
              <w:t>，</w:t>
            </w:r>
            <w:r>
              <w:rPr>
                <w:rFonts w:ascii="仿宋_GB2312" w:eastAsia="仿宋_GB2312" w:hAnsi="仿宋_GB2312" w:cs="仿宋_GB2312" w:hint="eastAsia"/>
                <w:bCs/>
                <w:color w:val="000000"/>
                <w:sz w:val="28"/>
                <w:szCs w:val="28"/>
              </w:rPr>
              <w:t>探索马克思主义发展的科学规律及当代趋势。</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9.</w:t>
            </w:r>
            <w:r>
              <w:rPr>
                <w:rFonts w:ascii="仿宋_GB2312" w:eastAsia="仿宋_GB2312" w:hAnsi="仿宋_GB2312" w:cs="仿宋_GB2312" w:hint="eastAsia"/>
                <w:bCs/>
                <w:color w:val="000000"/>
                <w:sz w:val="28"/>
                <w:szCs w:val="28"/>
              </w:rPr>
              <w:t>当代世界经济与政治</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当代世界经济与政治主要内容包括当时世界政治、当代世界经济、发达资本主义国家的经济与政治、发展中国家的经济与政治、社会主义国家的经济与政治、转型国家的经济与政治、当代国际舞台上的中国、当今时代主题与建立</w:t>
            </w:r>
            <w:r>
              <w:rPr>
                <w:rFonts w:ascii="仿宋_GB2312" w:eastAsia="仿宋_GB2312" w:hAnsi="仿宋_GB2312" w:cs="仿宋_GB2312" w:hint="eastAsia"/>
                <w:bCs/>
                <w:color w:val="000000"/>
                <w:sz w:val="28"/>
                <w:szCs w:val="28"/>
              </w:rPr>
              <w:lastRenderedPageBreak/>
              <w:t>国际新秩序。通过本课程学习使学生把握当代世界经济政治与国际关系演变发展特点、趋势和面临的主要问题，全面认识中国的外交战略、方针政策、国际地位，从而树立为国家富强和民族振兴、为人类的共同繁荣与进步而奋斗的信念。</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10.</w:t>
            </w:r>
            <w:r>
              <w:rPr>
                <w:rFonts w:ascii="仿宋_GB2312" w:eastAsia="仿宋_GB2312" w:hAnsi="仿宋_GB2312" w:cs="仿宋_GB2312" w:hint="eastAsia"/>
                <w:bCs/>
                <w:color w:val="000000"/>
                <w:sz w:val="28"/>
                <w:szCs w:val="28"/>
              </w:rPr>
              <w:t>政治学原理专题</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政治学原理专题</w:t>
            </w:r>
            <w:r>
              <w:rPr>
                <w:rFonts w:ascii="仿宋_GB2312" w:eastAsia="仿宋_GB2312" w:hAnsi="仿宋_GB2312" w:cs="仿宋_GB2312" w:hint="eastAsia"/>
                <w:bCs/>
                <w:color w:val="000000"/>
                <w:sz w:val="28"/>
                <w:szCs w:val="28"/>
              </w:rPr>
              <w:t>主要内容包括国家与阶级、</w:t>
            </w:r>
            <w:r>
              <w:rPr>
                <w:rFonts w:ascii="仿宋_GB2312" w:eastAsia="仿宋_GB2312" w:hAnsi="仿宋_GB2312" w:cs="仿宋_GB2312" w:hint="eastAsia"/>
                <w:bCs/>
                <w:color w:val="000000"/>
                <w:sz w:val="28"/>
                <w:szCs w:val="28"/>
              </w:rPr>
              <w:t>国际形势</w:t>
            </w:r>
            <w:r>
              <w:rPr>
                <w:rFonts w:ascii="仿宋_GB2312" w:eastAsia="仿宋_GB2312" w:hAnsi="仿宋_GB2312" w:cs="仿宋_GB2312" w:hint="eastAsia"/>
                <w:bCs/>
                <w:color w:val="000000"/>
                <w:sz w:val="28"/>
                <w:szCs w:val="28"/>
              </w:rPr>
              <w:t>与国家机构、国家与民族、国家与宗教、政党与政党制度、政治团体、政治文化、中国的政治文明、国际政治。通过本课程的学习，使学生对政治学的基本概念和理论体系有一个准确</w:t>
            </w:r>
            <w:r>
              <w:rPr>
                <w:rFonts w:ascii="仿宋_GB2312" w:eastAsia="仿宋_GB2312" w:hAnsi="仿宋_GB2312" w:cs="仿宋_GB2312" w:hint="eastAsia"/>
                <w:bCs/>
                <w:color w:val="000000"/>
                <w:sz w:val="28"/>
                <w:szCs w:val="28"/>
              </w:rPr>
              <w:t>的</w:t>
            </w:r>
            <w:r>
              <w:rPr>
                <w:rFonts w:ascii="仿宋_GB2312" w:eastAsia="仿宋_GB2312" w:hAnsi="仿宋_GB2312" w:cs="仿宋_GB2312" w:hint="eastAsia"/>
                <w:bCs/>
                <w:color w:val="000000"/>
                <w:sz w:val="28"/>
                <w:szCs w:val="28"/>
              </w:rPr>
              <w:t>理解，有助于学生</w:t>
            </w:r>
            <w:r>
              <w:rPr>
                <w:rFonts w:ascii="仿宋_GB2312" w:eastAsia="仿宋_GB2312" w:hAnsi="仿宋_GB2312" w:cs="仿宋_GB2312" w:hint="eastAsia"/>
                <w:bCs/>
                <w:color w:val="000000"/>
                <w:sz w:val="28"/>
                <w:szCs w:val="28"/>
              </w:rPr>
              <w:t>增强</w:t>
            </w:r>
            <w:r>
              <w:rPr>
                <w:rFonts w:ascii="仿宋_GB2312" w:eastAsia="仿宋_GB2312" w:hAnsi="仿宋_GB2312" w:cs="仿宋_GB2312" w:hint="eastAsia"/>
                <w:bCs/>
                <w:color w:val="000000"/>
                <w:sz w:val="28"/>
                <w:szCs w:val="28"/>
              </w:rPr>
              <w:t>公民意识，提高政治文化水平，积极参与推动我国社会主义民主政治建设。</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70C0"/>
                <w:sz w:val="28"/>
                <w:szCs w:val="28"/>
              </w:rPr>
            </w:pPr>
            <w:r>
              <w:rPr>
                <w:rFonts w:ascii="仿宋_GB2312" w:eastAsia="仿宋_GB2312" w:hAnsi="仿宋_GB2312" w:cs="仿宋_GB2312"/>
                <w:bCs/>
                <w:color w:val="000000"/>
                <w:sz w:val="28"/>
                <w:szCs w:val="28"/>
              </w:rPr>
              <w:t>11.</w:t>
            </w:r>
            <w:r>
              <w:rPr>
                <w:rFonts w:ascii="仿宋_GB2312" w:eastAsia="仿宋_GB2312" w:hAnsi="仿宋_GB2312" w:cs="仿宋_GB2312" w:hint="eastAsia"/>
                <w:bCs/>
                <w:color w:val="000000"/>
                <w:sz w:val="28"/>
                <w:szCs w:val="28"/>
              </w:rPr>
              <w:t>中国福利思想</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中国福利思想的主要内容包括中国社会福利思想所依赖的地理与社会环境、中国社会福利思想的历史演进、中国传统的救灾救荒思想、老人、儿童、妇女和残疾人福利思想、中国传统的重民思想和济贫思想、中国传统的具有宗族色彩的福利保障模式。通过本课程的学习使学生系统了解社会福利思想的产生与发展，培养学生的服务意识、公正意识以及社会意识，积极参与我国社会福利事业。</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12.</w:t>
            </w:r>
            <w:r>
              <w:rPr>
                <w:rFonts w:ascii="仿宋_GB2312" w:eastAsia="仿宋_GB2312" w:hAnsi="仿宋_GB2312" w:cs="仿宋_GB2312" w:hint="eastAsia"/>
                <w:bCs/>
                <w:color w:val="000000"/>
                <w:sz w:val="28"/>
                <w:szCs w:val="28"/>
              </w:rPr>
              <w:t>当代中国政府与政治</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当代中国政府与政治主要内容包括当代中国政府与政治的制度渊源、制度框架、制度主体、制度功能、制度改革及制度发展、政党组织、立法机关、行政机关、</w:t>
            </w:r>
            <w:r>
              <w:rPr>
                <w:rFonts w:ascii="仿宋_GB2312" w:eastAsia="仿宋_GB2312" w:hAnsi="仿宋_GB2312" w:cs="仿宋_GB2312" w:hint="eastAsia"/>
                <w:bCs/>
                <w:color w:val="000000"/>
                <w:sz w:val="28"/>
                <w:szCs w:val="28"/>
              </w:rPr>
              <w:t>司法机关、政协机关、政治主体等，通过本课程的学习使学生熟悉我国现行的政治制度、政治体系、国家机关、中国政府与政治过程，深入</w:t>
            </w:r>
            <w:r>
              <w:rPr>
                <w:rFonts w:ascii="仿宋_GB2312" w:eastAsia="仿宋_GB2312" w:hAnsi="仿宋_GB2312" w:cs="仿宋_GB2312" w:hint="eastAsia"/>
                <w:bCs/>
                <w:color w:val="000000"/>
                <w:sz w:val="28"/>
                <w:szCs w:val="28"/>
              </w:rPr>
              <w:t>地</w:t>
            </w:r>
            <w:r>
              <w:rPr>
                <w:rFonts w:ascii="仿宋_GB2312" w:eastAsia="仿宋_GB2312" w:hAnsi="仿宋_GB2312" w:cs="仿宋_GB2312" w:hint="eastAsia"/>
                <w:bCs/>
                <w:color w:val="000000"/>
                <w:sz w:val="28"/>
                <w:szCs w:val="28"/>
              </w:rPr>
              <w:t>了解当代中国政府与政治的新发展。从而更加坚信我国现行的政治制度。</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13.</w:t>
            </w:r>
            <w:r>
              <w:rPr>
                <w:rFonts w:ascii="仿宋_GB2312" w:eastAsia="仿宋_GB2312" w:hAnsi="仿宋_GB2312" w:cs="仿宋_GB2312" w:hint="eastAsia"/>
                <w:bCs/>
                <w:color w:val="000000"/>
                <w:sz w:val="28"/>
                <w:szCs w:val="28"/>
              </w:rPr>
              <w:t>思想政治教育心理学</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思想政治教育心理学的主要内容包括思想政治教育的心理基础、机制、功</w:t>
            </w:r>
            <w:r>
              <w:rPr>
                <w:rFonts w:ascii="仿宋_GB2312" w:eastAsia="仿宋_GB2312" w:hAnsi="仿宋_GB2312" w:cs="仿宋_GB2312" w:hint="eastAsia"/>
                <w:bCs/>
                <w:color w:val="000000"/>
                <w:sz w:val="28"/>
                <w:szCs w:val="28"/>
              </w:rPr>
              <w:lastRenderedPageBreak/>
              <w:t>能、思想政治教育的心理学原则、方法、思想政治教育对象的心理分析、思想政治教育中的心理效应、心理情境、心理规律、心理品质、思想政治教育心理学的时代课题。通过本课程的学习有助于学生探讨思想政治教育的心理规律，把握思想政治教育对象的思想动</w:t>
            </w:r>
            <w:r>
              <w:rPr>
                <w:rFonts w:ascii="仿宋_GB2312" w:eastAsia="仿宋_GB2312" w:hAnsi="仿宋_GB2312" w:cs="仿宋_GB2312" w:hint="eastAsia"/>
                <w:bCs/>
                <w:color w:val="000000"/>
                <w:sz w:val="28"/>
                <w:szCs w:val="28"/>
              </w:rPr>
              <w:t>态，提高思想政治教育的预见性和主动性，从而提高思想政治教育的效果。</w:t>
            </w:r>
          </w:p>
          <w:p w:rsidR="00462029" w:rsidRDefault="00572413">
            <w:pPr>
              <w:adjustRightInd w:val="0"/>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14.</w:t>
            </w:r>
            <w:r>
              <w:rPr>
                <w:rFonts w:ascii="仿宋_GB2312" w:eastAsia="仿宋_GB2312" w:hAnsi="仿宋_GB2312" w:cs="仿宋_GB2312" w:hint="eastAsia"/>
                <w:bCs/>
                <w:color w:val="000000"/>
                <w:sz w:val="28"/>
                <w:szCs w:val="28"/>
              </w:rPr>
              <w:t>思想政治教育方法论</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思想政治教育方法论主要内容包括思想政治教育方法论及其体系建构、思想政治教育方法的历史发展、思想政治教育信息的获取方法、分析方法、思想政治教育的决策方法、思想政治教育的基本途径与方法、思想政治教育的一般方法、网络思想政治教育方法。思想政治教育的特殊方法、综合方法、反馈调节方法、检测评估方法、研究方法、思想政治教育工作者修养提高方法。通过本课程的学习使学生了解思想政治教育方法论的概念、性质、特点，掌握一些基本的思想政治</w:t>
            </w:r>
            <w:r>
              <w:rPr>
                <w:rFonts w:ascii="仿宋_GB2312" w:eastAsia="仿宋_GB2312" w:hAnsi="仿宋_GB2312" w:cs="仿宋_GB2312" w:hint="eastAsia"/>
                <w:bCs/>
                <w:color w:val="000000"/>
                <w:sz w:val="28"/>
                <w:szCs w:val="28"/>
              </w:rPr>
              <w:t>教育方法，自觉运用这些方法指导思想政治教育活动。</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15.</w:t>
            </w:r>
            <w:r>
              <w:rPr>
                <w:rFonts w:ascii="仿宋_GB2312" w:eastAsia="仿宋_GB2312" w:hAnsi="仿宋_GB2312" w:cs="仿宋_GB2312" w:hint="eastAsia"/>
                <w:bCs/>
                <w:color w:val="000000"/>
                <w:sz w:val="28"/>
                <w:szCs w:val="28"/>
              </w:rPr>
              <w:t>全国统一命题考试课程（略）</w:t>
            </w:r>
            <w:r>
              <w:rPr>
                <w:rFonts w:ascii="仿宋_GB2312" w:eastAsia="仿宋_GB2312" w:hAnsi="仿宋_GB2312" w:cs="仿宋_GB2312" w:hint="eastAsia"/>
                <w:bCs/>
                <w:color w:val="000000"/>
                <w:sz w:val="28"/>
                <w:szCs w:val="28"/>
              </w:rPr>
              <w:t>。</w:t>
            </w:r>
          </w:p>
          <w:p w:rsidR="00462029" w:rsidRDefault="00572413">
            <w:pPr>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16.</w:t>
            </w:r>
            <w:r>
              <w:rPr>
                <w:rFonts w:ascii="仿宋_GB2312" w:eastAsia="仿宋_GB2312" w:hAnsi="仿宋_GB2312" w:cs="仿宋_GB2312" w:hint="eastAsia"/>
                <w:bCs/>
                <w:color w:val="000000"/>
                <w:sz w:val="28"/>
                <w:szCs w:val="28"/>
              </w:rPr>
              <w:t>实践性学习环节课程（按主考学校要求执行）</w:t>
            </w:r>
            <w:r>
              <w:rPr>
                <w:rFonts w:ascii="仿宋_GB2312" w:eastAsia="仿宋_GB2312" w:hAnsi="仿宋_GB2312" w:cs="仿宋_GB2312" w:hint="eastAsia"/>
                <w:bCs/>
                <w:color w:val="000000"/>
                <w:sz w:val="28"/>
                <w:szCs w:val="28"/>
              </w:rPr>
              <w:t>。</w:t>
            </w:r>
          </w:p>
          <w:p w:rsidR="00462029" w:rsidRDefault="00572413">
            <w:pPr>
              <w:snapToGrid w:val="0"/>
              <w:spacing w:line="360" w:lineRule="auto"/>
              <w:ind w:firstLineChars="200" w:firstLine="562"/>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六、实践性环节学习考核要求</w:t>
            </w:r>
          </w:p>
          <w:p w:rsidR="00462029" w:rsidRDefault="00572413">
            <w:pPr>
              <w:pStyle w:val="a3"/>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1.</w:t>
            </w:r>
            <w:proofErr w:type="gramStart"/>
            <w:r>
              <w:rPr>
                <w:rFonts w:ascii="仿宋_GB2312" w:eastAsia="仿宋_GB2312" w:hAnsi="仿宋_GB2312" w:cs="仿宋_GB2312" w:hint="eastAsia"/>
                <w:bCs/>
                <w:color w:val="000000"/>
                <w:sz w:val="28"/>
                <w:szCs w:val="28"/>
              </w:rPr>
              <w:t>含实践</w:t>
            </w:r>
            <w:proofErr w:type="gramEnd"/>
            <w:r>
              <w:rPr>
                <w:rFonts w:ascii="仿宋_GB2312" w:eastAsia="仿宋_GB2312" w:hAnsi="仿宋_GB2312" w:cs="仿宋_GB2312" w:hint="eastAsia"/>
                <w:bCs/>
                <w:color w:val="000000"/>
                <w:sz w:val="28"/>
                <w:szCs w:val="28"/>
              </w:rPr>
              <w:t>的课程及实践所占学分：思想政治教育学（</w:t>
            </w:r>
            <w:r>
              <w:rPr>
                <w:rFonts w:ascii="仿宋_GB2312" w:eastAsia="仿宋_GB2312" w:hAnsi="仿宋_GB2312" w:cs="仿宋_GB2312"/>
                <w:bCs/>
                <w:color w:val="000000"/>
                <w:sz w:val="28"/>
                <w:szCs w:val="28"/>
              </w:rPr>
              <w:t>2</w:t>
            </w:r>
            <w:r>
              <w:rPr>
                <w:rFonts w:ascii="仿宋_GB2312" w:eastAsia="仿宋_GB2312" w:hAnsi="仿宋_GB2312" w:cs="仿宋_GB2312" w:hint="eastAsia"/>
                <w:bCs/>
                <w:color w:val="000000"/>
                <w:sz w:val="28"/>
                <w:szCs w:val="28"/>
              </w:rPr>
              <w:t>学分）。</w:t>
            </w:r>
          </w:p>
          <w:p w:rsidR="00462029" w:rsidRDefault="00572413">
            <w:pPr>
              <w:pStyle w:val="a3"/>
              <w:snapToGrid w:val="0"/>
              <w:spacing w:line="360" w:lineRule="auto"/>
              <w:ind w:firstLineChars="200" w:firstLine="560"/>
              <w:jc w:val="left"/>
              <w:rPr>
                <w:rFonts w:ascii="仿宋_GB2312" w:eastAsia="仿宋_GB2312" w:hAnsi="仿宋_GB2312" w:cs="仿宋_GB2312"/>
                <w:bCs/>
                <w:color w:val="000000"/>
                <w:sz w:val="28"/>
                <w:szCs w:val="28"/>
              </w:rPr>
            </w:pPr>
            <w:r>
              <w:rPr>
                <w:rFonts w:ascii="仿宋_GB2312" w:eastAsia="仿宋_GB2312" w:hAnsi="仿宋_GB2312" w:cs="仿宋_GB2312"/>
                <w:bCs/>
                <w:color w:val="000000"/>
                <w:sz w:val="28"/>
                <w:szCs w:val="28"/>
              </w:rPr>
              <w:t>2.</w:t>
            </w:r>
            <w:r>
              <w:rPr>
                <w:rFonts w:ascii="仿宋_GB2312" w:eastAsia="仿宋_GB2312" w:hAnsi="仿宋_GB2312" w:cs="仿宋_GB2312" w:hint="eastAsia"/>
                <w:bCs/>
                <w:color w:val="000000"/>
                <w:sz w:val="28"/>
                <w:szCs w:val="28"/>
              </w:rPr>
              <w:t>毕业论文。</w:t>
            </w:r>
          </w:p>
          <w:p w:rsidR="00462029" w:rsidRDefault="00572413">
            <w:pPr>
              <w:snapToGrid w:val="0"/>
              <w:spacing w:line="360" w:lineRule="auto"/>
              <w:ind w:firstLineChars="200" w:firstLine="562"/>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七、其他必要的说明</w:t>
            </w:r>
          </w:p>
          <w:p w:rsidR="00462029" w:rsidRDefault="00572413">
            <w:pPr>
              <w:snapToGrid w:val="0"/>
              <w:spacing w:line="360" w:lineRule="auto"/>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无。</w:t>
            </w:r>
          </w:p>
        </w:tc>
      </w:tr>
    </w:tbl>
    <w:p w:rsidR="00462029" w:rsidRDefault="00572413">
      <w:pPr>
        <w:pStyle w:val="1"/>
      </w:pPr>
      <w:r>
        <w:rPr>
          <w:rFonts w:hint="eastAsia"/>
        </w:rPr>
        <w:lastRenderedPageBreak/>
        <w:t>思想政治教育（专升本）专业课程设置与学分</w:t>
      </w:r>
    </w:p>
    <w:p w:rsidR="00462029" w:rsidRDefault="00572413">
      <w:pPr>
        <w:pBdr>
          <w:top w:val="none" w:sz="0" w:space="1" w:color="auto"/>
          <w:left w:val="none" w:sz="0" w:space="4" w:color="auto"/>
          <w:bottom w:val="none" w:sz="0" w:space="1" w:color="auto"/>
          <w:right w:val="none" w:sz="0" w:space="4" w:color="auto"/>
        </w:pBdr>
        <w:autoSpaceDE w:val="0"/>
        <w:autoSpaceDN w:val="0"/>
        <w:spacing w:afterLines="50" w:after="156" w:line="500" w:lineRule="exact"/>
        <w:ind w:firstLineChars="100" w:firstLine="240"/>
        <w:jc w:val="center"/>
        <w:rPr>
          <w:rFonts w:eastAsia="黑体" w:cs="黑体"/>
          <w:kern w:val="0"/>
          <w:sz w:val="24"/>
          <w:szCs w:val="22"/>
        </w:rPr>
      </w:pPr>
      <w:r>
        <w:rPr>
          <w:rFonts w:eastAsia="黑体" w:cs="黑体" w:hint="eastAsia"/>
          <w:kern w:val="0"/>
          <w:sz w:val="24"/>
          <w:szCs w:val="22"/>
        </w:rPr>
        <w:t>专业层次：专升本</w:t>
      </w:r>
      <w:r>
        <w:rPr>
          <w:rFonts w:eastAsia="黑体" w:cs="黑体" w:hint="eastAsia"/>
          <w:kern w:val="0"/>
          <w:sz w:val="24"/>
          <w:szCs w:val="22"/>
        </w:rPr>
        <w:t xml:space="preserve">                             </w:t>
      </w:r>
      <w:r>
        <w:rPr>
          <w:rFonts w:eastAsia="黑体" w:cs="黑体" w:hint="eastAsia"/>
          <w:kern w:val="0"/>
          <w:sz w:val="24"/>
          <w:szCs w:val="22"/>
        </w:rPr>
        <w:t xml:space="preserve">  </w:t>
      </w:r>
      <w:r>
        <w:rPr>
          <w:rFonts w:eastAsia="黑体" w:cs="黑体" w:hint="eastAsia"/>
          <w:kern w:val="0"/>
          <w:sz w:val="24"/>
          <w:szCs w:val="22"/>
        </w:rPr>
        <w:t>专业代码：</w:t>
      </w:r>
      <w:r>
        <w:rPr>
          <w:rFonts w:eastAsia="黑体" w:cs="黑体" w:hint="eastAsia"/>
          <w:kern w:val="0"/>
          <w:sz w:val="24"/>
        </w:rPr>
        <w:t>030503</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9"/>
        <w:gridCol w:w="1091"/>
        <w:gridCol w:w="4767"/>
        <w:gridCol w:w="943"/>
        <w:gridCol w:w="1976"/>
      </w:tblGrid>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备注</w:t>
            </w: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00283</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社会行政</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00285</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中国福利思想</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07080</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中国共产党史</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13933</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科学社会主义概论</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14008</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马克思主义哲学概论</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14009</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马克思主义政治经济学概论</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vMerge w:val="restar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14279</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思想政治教育学</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vMerge/>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14280</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思想政治教育学（实践）</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3" w:type="pct"/>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13000</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英语（专升本）</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9</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06408</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当代世界经济与政治</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07082</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马克思主义原著选读</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11</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14007</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马克思主义发展史</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3" w:type="pct"/>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62029">
        <w:trPr>
          <w:trHeight w:val="539"/>
          <w:jc w:val="center"/>
        </w:trPr>
        <w:tc>
          <w:tcPr>
            <w:tcW w:w="450" w:type="pct"/>
            <w:vMerge w:val="restar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14068</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企业思想政治工作</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vMerge/>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14069</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企业思想政治工作（实践）</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1023"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462029">
        <w:trPr>
          <w:trHeight w:val="539"/>
          <w:jc w:val="center"/>
        </w:trPr>
        <w:tc>
          <w:tcPr>
            <w:tcW w:w="450" w:type="pct"/>
            <w:vMerge w:val="restar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14506</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学生事务管理</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3" w:type="pct"/>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62029">
        <w:trPr>
          <w:trHeight w:val="539"/>
          <w:jc w:val="center"/>
        </w:trPr>
        <w:tc>
          <w:tcPr>
            <w:tcW w:w="450" w:type="pct"/>
            <w:vMerge/>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14507</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学生事务管理（实践）</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1023" w:type="pct"/>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14690</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中国共产党思想政治教育史</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15</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10306</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思想政治教育方法论</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vMerge w:val="restart"/>
            <w:tcBorders>
              <w:tl2br w:val="nil"/>
              <w:tr2bl w:val="nil"/>
            </w:tcBorders>
            <w:vAlign w:val="center"/>
          </w:tcPr>
          <w:p w:rsidR="00462029" w:rsidRDefault="00572413">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不考英语（</w:t>
            </w:r>
            <w:r>
              <w:rPr>
                <w:rFonts w:cs="宋体" w:hint="eastAsia"/>
                <w:kern w:val="0"/>
                <w:sz w:val="18"/>
                <w:szCs w:val="18"/>
              </w:rPr>
              <w:t>专升本</w:t>
            </w:r>
            <w:r>
              <w:rPr>
                <w:rFonts w:cs="宋体" w:hint="eastAsia"/>
                <w:kern w:val="0"/>
                <w:sz w:val="18"/>
                <w:szCs w:val="18"/>
              </w:rPr>
              <w:t>）的加考课程</w:t>
            </w: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16</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14278</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思想政治教育心理学</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vMerge/>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62029">
        <w:trPr>
          <w:trHeight w:val="539"/>
          <w:jc w:val="center"/>
        </w:trPr>
        <w:tc>
          <w:tcPr>
            <w:tcW w:w="450"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17</w:t>
            </w:r>
          </w:p>
        </w:tc>
        <w:tc>
          <w:tcPr>
            <w:tcW w:w="564"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00000</w:t>
            </w:r>
          </w:p>
        </w:tc>
        <w:tc>
          <w:tcPr>
            <w:tcW w:w="2471"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毕业考核（或论文</w:t>
            </w:r>
            <w:r>
              <w:rPr>
                <w:rFonts w:cs="宋体" w:hint="eastAsia"/>
                <w:kern w:val="0"/>
                <w:sz w:val="18"/>
                <w:szCs w:val="18"/>
                <w:lang w:bidi="ar"/>
              </w:rPr>
              <w:t>\</w:t>
            </w:r>
            <w:r>
              <w:rPr>
                <w:rFonts w:cs="宋体" w:hint="eastAsia"/>
                <w:kern w:val="0"/>
                <w:sz w:val="18"/>
                <w:szCs w:val="18"/>
                <w:lang w:bidi="ar"/>
              </w:rPr>
              <w:t>综合实践</w:t>
            </w:r>
            <w:r>
              <w:rPr>
                <w:rFonts w:cs="宋体" w:hint="eastAsia"/>
                <w:kern w:val="0"/>
                <w:sz w:val="18"/>
                <w:szCs w:val="18"/>
                <w:lang w:bidi="ar"/>
              </w:rPr>
              <w:t>\</w:t>
            </w:r>
            <w:r>
              <w:rPr>
                <w:rFonts w:cs="宋体" w:hint="eastAsia"/>
                <w:kern w:val="0"/>
                <w:sz w:val="18"/>
                <w:szCs w:val="18"/>
                <w:lang w:bidi="ar"/>
              </w:rPr>
              <w:t>实验</w:t>
            </w:r>
            <w:r>
              <w:rPr>
                <w:rFonts w:cs="宋体" w:hint="eastAsia"/>
                <w:kern w:val="0"/>
                <w:sz w:val="18"/>
                <w:szCs w:val="18"/>
                <w:lang w:bidi="ar"/>
              </w:rPr>
              <w:t>\</w:t>
            </w:r>
            <w:r>
              <w:rPr>
                <w:rFonts w:cs="宋体" w:hint="eastAsia"/>
                <w:kern w:val="0"/>
                <w:sz w:val="18"/>
                <w:szCs w:val="18"/>
                <w:lang w:bidi="ar"/>
              </w:rPr>
              <w:t>实习等）</w:t>
            </w:r>
          </w:p>
        </w:tc>
        <w:tc>
          <w:tcPr>
            <w:tcW w:w="489" w:type="pct"/>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1023" w:type="pct"/>
            <w:tcBorders>
              <w:tl2br w:val="nil"/>
              <w:tr2bl w:val="nil"/>
            </w:tcBorders>
            <w:vAlign w:val="center"/>
          </w:tcPr>
          <w:p w:rsidR="00462029" w:rsidRDefault="00462029">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462029">
        <w:trPr>
          <w:trHeight w:val="539"/>
          <w:jc w:val="center"/>
        </w:trPr>
        <w:tc>
          <w:tcPr>
            <w:tcW w:w="1015" w:type="pct"/>
            <w:gridSpan w:val="2"/>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合</w:t>
            </w:r>
            <w:r>
              <w:rPr>
                <w:rFonts w:cs="宋体" w:hint="eastAsia"/>
                <w:kern w:val="0"/>
                <w:sz w:val="18"/>
                <w:szCs w:val="18"/>
              </w:rPr>
              <w:t xml:space="preserve">     </w:t>
            </w:r>
            <w:r>
              <w:rPr>
                <w:rFonts w:cs="宋体" w:hint="eastAsia"/>
                <w:kern w:val="0"/>
                <w:sz w:val="18"/>
                <w:szCs w:val="18"/>
              </w:rPr>
              <w:t>计</w:t>
            </w:r>
          </w:p>
        </w:tc>
        <w:tc>
          <w:tcPr>
            <w:tcW w:w="3984" w:type="pct"/>
            <w:gridSpan w:val="3"/>
            <w:tcBorders>
              <w:tl2br w:val="nil"/>
              <w:tr2bl w:val="nil"/>
            </w:tcBorders>
            <w:vAlign w:val="center"/>
          </w:tcPr>
          <w:p w:rsidR="00462029" w:rsidRDefault="00572413">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84</w:t>
            </w:r>
            <w:r>
              <w:rPr>
                <w:rFonts w:cs="宋体" w:hint="eastAsia"/>
                <w:kern w:val="0"/>
                <w:sz w:val="18"/>
                <w:szCs w:val="18"/>
              </w:rPr>
              <w:t>学分</w:t>
            </w:r>
          </w:p>
        </w:tc>
      </w:tr>
    </w:tbl>
    <w:p w:rsidR="00462029" w:rsidRDefault="00462029">
      <w:pPr>
        <w:sectPr w:rsidR="00462029">
          <w:pgSz w:w="11906" w:h="16838"/>
          <w:pgMar w:top="1440" w:right="1236" w:bottom="1440" w:left="1236" w:header="851" w:footer="992" w:gutter="0"/>
          <w:cols w:space="425"/>
          <w:docGrid w:type="lines" w:linePitch="312"/>
        </w:sectPr>
      </w:pPr>
    </w:p>
    <w:p w:rsidR="00462029" w:rsidRDefault="00572413">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思想政治教育（专升本）</w:t>
      </w:r>
      <w:proofErr w:type="gramStart"/>
      <w:r>
        <w:rPr>
          <w:rFonts w:ascii="微软雅黑" w:eastAsia="微软雅黑" w:hAnsi="微软雅黑" w:cs="微软雅黑" w:hint="eastAsia"/>
          <w:sz w:val="44"/>
          <w:szCs w:val="44"/>
        </w:rPr>
        <w:t>专业专业</w:t>
      </w:r>
      <w:proofErr w:type="gramEnd"/>
      <w:r>
        <w:rPr>
          <w:rFonts w:ascii="微软雅黑" w:eastAsia="微软雅黑" w:hAnsi="微软雅黑" w:cs="微软雅黑" w:hint="eastAsia"/>
          <w:sz w:val="44"/>
          <w:szCs w:val="44"/>
        </w:rPr>
        <w:t>教材明细表</w:t>
      </w:r>
    </w:p>
    <w:tbl>
      <w:tblPr>
        <w:tblW w:w="5000" w:type="pct"/>
        <w:tblLayout w:type="fixed"/>
        <w:tblLook w:val="04A0" w:firstRow="1" w:lastRow="0" w:firstColumn="1" w:lastColumn="0" w:noHBand="0" w:noVBand="1"/>
      </w:tblPr>
      <w:tblGrid>
        <w:gridCol w:w="883"/>
        <w:gridCol w:w="1623"/>
        <w:gridCol w:w="931"/>
        <w:gridCol w:w="931"/>
        <w:gridCol w:w="1829"/>
        <w:gridCol w:w="2175"/>
        <w:gridCol w:w="2158"/>
        <w:gridCol w:w="2053"/>
        <w:gridCol w:w="1591"/>
      </w:tblGrid>
      <w:tr w:rsidR="00462029">
        <w:trPr>
          <w:trHeight w:val="480"/>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专业代码</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专业名称</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层次</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课程代码</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课程名称</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教材名称</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教材主编</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版次</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00283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社会行政</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社会工作行政</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张曙</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社会科学文献出版社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2002</w:t>
            </w:r>
            <w:r>
              <w:rPr>
                <w:rFonts w:ascii="宋体" w:hAnsi="宋体" w:cs="宋体" w:hint="eastAsia"/>
                <w:color w:val="000000"/>
                <w:kern w:val="0"/>
                <w:sz w:val="22"/>
                <w:szCs w:val="22"/>
                <w:lang w:bidi="ar"/>
              </w:rPr>
              <w:t>年版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00285</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中国福利思想</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中国福利思想概论</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谭贵全</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四川师范大学电子出版社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2011</w:t>
            </w:r>
            <w:r>
              <w:rPr>
                <w:rFonts w:ascii="宋体" w:hAnsi="宋体" w:cs="宋体" w:hint="eastAsia"/>
                <w:color w:val="000000"/>
                <w:kern w:val="0"/>
                <w:sz w:val="22"/>
                <w:szCs w:val="22"/>
                <w:lang w:bidi="ar"/>
              </w:rPr>
              <w:t>年版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07080</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中国共产党史</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新编中国共产党历史教程</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王顺生</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2011</w:t>
            </w:r>
            <w:r>
              <w:rPr>
                <w:rFonts w:ascii="宋体" w:hAnsi="宋体" w:cs="宋体" w:hint="eastAsia"/>
                <w:color w:val="000000"/>
                <w:kern w:val="0"/>
                <w:sz w:val="22"/>
                <w:szCs w:val="22"/>
                <w:lang w:bidi="ar"/>
              </w:rPr>
              <w:t>年版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13933</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科学社会主义概论</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科学社会主义概论</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《科学社会主义概论》编写组</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人民出版社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年第二版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14008</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马克思主义哲学概论</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马克思主义哲学</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《马克思主义哲学》编写组</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年第二版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14009</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马克思主义政治经济学概论</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马克思主义政治经济学原理</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卫兴华、林岗</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2016</w:t>
            </w:r>
            <w:r>
              <w:rPr>
                <w:rFonts w:ascii="宋体" w:hAnsi="宋体" w:cs="宋体" w:hint="eastAsia"/>
                <w:color w:val="000000"/>
                <w:kern w:val="0"/>
                <w:sz w:val="22"/>
                <w:szCs w:val="22"/>
                <w:lang w:bidi="ar"/>
              </w:rPr>
              <w:t>年第四版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14279</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思想政治教育学</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思想政治教育学原理</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陈万柏、张耀灿</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2015</w:t>
            </w:r>
            <w:r>
              <w:rPr>
                <w:rFonts w:ascii="宋体" w:hAnsi="宋体" w:cs="宋体" w:hint="eastAsia"/>
                <w:color w:val="000000"/>
                <w:kern w:val="0"/>
                <w:sz w:val="22"/>
                <w:szCs w:val="22"/>
                <w:lang w:bidi="ar"/>
              </w:rPr>
              <w:t>年第三版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14280</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思想政治教育学（实践）</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13000</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英语（专升本）</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英语（二）自学教程</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张敬源、张虹</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2012</w:t>
            </w:r>
            <w:r>
              <w:rPr>
                <w:rFonts w:ascii="宋体" w:hAnsi="宋体" w:cs="宋体" w:hint="eastAsia"/>
                <w:color w:val="000000"/>
                <w:kern w:val="0"/>
                <w:sz w:val="22"/>
                <w:szCs w:val="22"/>
                <w:lang w:bidi="ar"/>
              </w:rPr>
              <w:t>年版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06408</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当代世界经济与政治</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当代世界经济与政治</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李景治</w:t>
            </w:r>
            <w:proofErr w:type="gramEnd"/>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年简明第四版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07082</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马克思主义原著选读</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马克思主义经典著作导读</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王平</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2017</w:t>
            </w:r>
            <w:r>
              <w:rPr>
                <w:rFonts w:ascii="宋体" w:hAnsi="宋体" w:cs="宋体" w:hint="eastAsia"/>
                <w:color w:val="000000"/>
                <w:kern w:val="0"/>
                <w:sz w:val="22"/>
                <w:szCs w:val="22"/>
                <w:lang w:bidi="ar"/>
              </w:rPr>
              <w:t>年第二版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14007</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马克思主义发展史</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马克思主义发展史</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《马克思主义发展史》编写组</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年第二版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14068</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企业思想政治工作</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14069</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企业思想政治工作（实践）</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14506</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学生事务管理</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14507</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学生事务管理（实践）</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14690</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中国共产党思想政治教育史</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中国共产党思想政治教育史</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w:t>
            </w:r>
            <w:proofErr w:type="gramStart"/>
            <w:r>
              <w:rPr>
                <w:rFonts w:ascii="宋体" w:hAnsi="宋体" w:cs="宋体" w:hint="eastAsia"/>
                <w:color w:val="000000"/>
                <w:kern w:val="0"/>
                <w:sz w:val="22"/>
                <w:szCs w:val="22"/>
                <w:lang w:bidi="ar"/>
              </w:rPr>
              <w:t>树荫</w:t>
            </w:r>
            <w:proofErr w:type="gramEnd"/>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2016</w:t>
            </w:r>
            <w:r>
              <w:rPr>
                <w:rFonts w:ascii="宋体" w:hAnsi="宋体" w:cs="宋体" w:hint="eastAsia"/>
                <w:color w:val="000000"/>
                <w:kern w:val="0"/>
                <w:sz w:val="22"/>
                <w:szCs w:val="22"/>
                <w:lang w:bidi="ar"/>
              </w:rPr>
              <w:t>年第二版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10306</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思想政治教育方法论</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思想政治教育方法论</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郑永廷</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2022</w:t>
            </w:r>
            <w:r>
              <w:rPr>
                <w:rFonts w:ascii="宋体" w:hAnsi="宋体" w:cs="宋体" w:hint="eastAsia"/>
                <w:color w:val="000000"/>
                <w:kern w:val="0"/>
                <w:sz w:val="22"/>
                <w:szCs w:val="22"/>
                <w:lang w:bidi="ar"/>
              </w:rPr>
              <w:t>年第三版</w:t>
            </w:r>
          </w:p>
        </w:tc>
      </w:tr>
      <w:tr w:rsidR="00462029">
        <w:trPr>
          <w:trHeight w:val="288"/>
        </w:trPr>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030503</w:t>
            </w:r>
          </w:p>
        </w:tc>
        <w:tc>
          <w:tcPr>
            <w:tcW w:w="5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专升本</w:t>
            </w:r>
          </w:p>
        </w:tc>
        <w:tc>
          <w:tcPr>
            <w:tcW w:w="3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14278</w:t>
            </w:r>
          </w:p>
        </w:tc>
        <w:tc>
          <w:tcPr>
            <w:tcW w:w="6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思想政治教育心理学</w:t>
            </w:r>
          </w:p>
        </w:tc>
        <w:tc>
          <w:tcPr>
            <w:tcW w:w="7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思想政治教育心理学</w:t>
            </w:r>
          </w:p>
        </w:tc>
        <w:tc>
          <w:tcPr>
            <w:tcW w:w="7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杨芷英</w:t>
            </w:r>
          </w:p>
        </w:tc>
        <w:tc>
          <w:tcPr>
            <w:tcW w:w="7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5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462029" w:rsidRDefault="0057241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w:t>
            </w:r>
            <w:r>
              <w:rPr>
                <w:rFonts w:ascii="宋体" w:hAnsi="宋体" w:cs="宋体" w:hint="eastAsia"/>
                <w:color w:val="000000"/>
                <w:kern w:val="0"/>
                <w:sz w:val="22"/>
                <w:szCs w:val="22"/>
                <w:lang w:bidi="ar"/>
              </w:rPr>
              <w:t>年第二版</w:t>
            </w:r>
          </w:p>
        </w:tc>
      </w:tr>
    </w:tbl>
    <w:p w:rsidR="00462029" w:rsidRDefault="00462029"/>
    <w:sectPr w:rsidR="00462029">
      <w:pgSz w:w="16838" w:h="11906" w:orient="landscape"/>
      <w:pgMar w:top="1236" w:right="1440" w:bottom="1236"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462029"/>
    <w:rsid w:val="00462029"/>
    <w:rsid w:val="00572413"/>
    <w:rsid w:val="04F95BDC"/>
    <w:rsid w:val="1F8667A3"/>
    <w:rsid w:val="5D2B2A76"/>
    <w:rsid w:val="7A1F66C4"/>
    <w:rsid w:val="7EB6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autoSpaceDE w:val="0"/>
      <w:autoSpaceDN w:val="0"/>
      <w:spacing w:line="500" w:lineRule="exact"/>
      <w:jc w:val="center"/>
      <w:outlineLvl w:val="0"/>
    </w:pPr>
    <w:rPr>
      <w:rFonts w:eastAsia="方正小标宋_GBK"/>
      <w:kern w:val="44"/>
      <w:sz w:val="36"/>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1024</Words>
  <Characters>5839</Characters>
  <Application>Microsoft Office Word</Application>
  <DocSecurity>0</DocSecurity>
  <Lines>48</Lines>
  <Paragraphs>13</Paragraphs>
  <ScaleCrop>false</ScaleCrop>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2023-10-29T04:08:00Z</dcterms:created>
  <dcterms:modified xsi:type="dcterms:W3CDTF">2023-10-29T10:56:00Z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AB9831FCE666487D8947E285F83B11F0_12</vt:lpwstr>
  </property>
</Properties>
</file>