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b/>
                <w:bCs/>
                <w:kern w:val="2"/>
                <w:sz w:val="44"/>
                <w:szCs w:val="48"/>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行政管理（专科）专业考试计划</w:t>
            </w:r>
          </w:p>
          <w:p>
            <w:pPr>
              <w:spacing w:afterLines="200"/>
              <w:jc w:val="center"/>
              <w:rPr>
                <w:rFonts w:ascii="Times New Roman" w:hAnsi="Times New Roman"/>
                <w:kern w:val="2"/>
                <w:sz w:val="40"/>
                <w:szCs w:val="72"/>
              </w:rPr>
            </w:pPr>
          </w:p>
          <w:p>
            <w:pPr>
              <w:spacing w:afterLines="200"/>
              <w:jc w:val="center"/>
              <w:rPr>
                <w:rFonts w:ascii="Times New Roman" w:hAnsi="Times New Roman"/>
                <w:kern w:val="2"/>
                <w:sz w:val="40"/>
                <w:szCs w:val="72"/>
              </w:rPr>
            </w:pPr>
          </w:p>
          <w:p>
            <w:pPr>
              <w:spacing w:afterLines="200"/>
              <w:jc w:val="center"/>
              <w:rPr>
                <w:rFonts w:ascii="Times New Roman" w:hAnsi="Times New Roman"/>
                <w:kern w:val="2"/>
                <w:sz w:val="40"/>
                <w:szCs w:val="72"/>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主考学校：四川大学</w:t>
            </w:r>
          </w:p>
          <w:p>
            <w:pPr>
              <w:spacing w:afterLines="200"/>
              <w:jc w:val="center"/>
              <w:rPr>
                <w:rFonts w:ascii="Times New Roman" w:hAnsi="Times New Roman"/>
                <w:kern w:val="2"/>
                <w:szCs w:val="36"/>
              </w:rPr>
            </w:pPr>
          </w:p>
          <w:p>
            <w:pPr>
              <w:pStyle w:val="4"/>
              <w:jc w:val="center"/>
              <w:rPr>
                <w:rFonts w:ascii="Times New Roman" w:hAnsi="Times New Roman" w:eastAsia="黑体"/>
                <w:kern w:val="2"/>
                <w:szCs w:val="36"/>
              </w:rPr>
            </w:pPr>
          </w:p>
          <w:p>
            <w:pPr>
              <w:pStyle w:val="4"/>
              <w:jc w:val="center"/>
              <w:rPr>
                <w:rFonts w:ascii="Times New Roman" w:hAnsi="Times New Roman" w:eastAsia="黑体"/>
                <w:kern w:val="2"/>
                <w:szCs w:val="36"/>
              </w:rPr>
            </w:pPr>
          </w:p>
          <w:p>
            <w:pPr>
              <w:pStyle w:val="4"/>
              <w:jc w:val="center"/>
              <w:rPr>
                <w:rFonts w:ascii="Times New Roman" w:hAnsi="Times New Roman" w:eastAsia="黑体"/>
                <w:kern w:val="2"/>
                <w:szCs w:val="36"/>
              </w:rPr>
            </w:pPr>
          </w:p>
          <w:p>
            <w:pPr>
              <w:pStyle w:val="4"/>
              <w:jc w:val="center"/>
              <w:rPr>
                <w:rFonts w:ascii="Times New Roman" w:hAnsi="Times New Roman" w:eastAsia="黑体"/>
                <w:kern w:val="2"/>
                <w:szCs w:val="36"/>
              </w:rPr>
            </w:pPr>
          </w:p>
          <w:p>
            <w:pPr>
              <w:pStyle w:val="4"/>
              <w:jc w:val="center"/>
              <w:rPr>
                <w:rFonts w:ascii="Times New Roman" w:hAnsi="Times New Roman" w:eastAsia="黑体"/>
                <w:kern w:val="2"/>
                <w:szCs w:val="36"/>
              </w:rPr>
            </w:pPr>
          </w:p>
          <w:p>
            <w:pPr>
              <w:pStyle w:val="4"/>
              <w:jc w:val="center"/>
              <w:rPr>
                <w:rFonts w:ascii="Times New Roman" w:hAnsi="Times New Roman" w:eastAsia="黑体"/>
                <w:kern w:val="2"/>
                <w:szCs w:val="36"/>
              </w:rPr>
            </w:pPr>
          </w:p>
          <w:p>
            <w:pPr>
              <w:pStyle w:val="4"/>
              <w:jc w:val="center"/>
              <w:rPr>
                <w:rFonts w:ascii="Times New Roman" w:hAnsi="Times New Roman" w:eastAsia="黑体"/>
                <w:kern w:val="2"/>
                <w:szCs w:val="36"/>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10月制定</w:t>
            </w:r>
          </w:p>
          <w:p>
            <w:pPr>
              <w:jc w:val="center"/>
              <w:rPr>
                <w:lang w:val="en-US"/>
              </w:rPr>
            </w:pPr>
          </w:p>
          <w:p>
            <w:pPr>
              <w:spacing w:line="520" w:lineRule="exact"/>
              <w:jc w:val="both"/>
              <w:rPr>
                <w:rFonts w:ascii="Times New Roman" w:hAnsi="Times New Roman" w:eastAsia="微软雅黑" w:cs="微软雅黑"/>
                <w:b/>
                <w:bCs/>
                <w:kern w:val="2"/>
                <w:sz w:val="30"/>
                <w:szCs w:val="30"/>
                <w:lang w:val="en-US"/>
              </w:rPr>
            </w:pPr>
          </w:p>
        </w:tc>
      </w:tr>
    </w:tbl>
    <w:p>
      <w:pPr>
        <w:pStyle w:val="4"/>
        <w:rPr>
          <w:lang w:val="en-US"/>
        </w:rPr>
      </w:pPr>
    </w:p>
    <w:p>
      <w:pPr>
        <w:pStyle w:val="4"/>
        <w:rPr>
          <w:lang w:val="en-US"/>
        </w:rPr>
      </w:pPr>
    </w:p>
    <w:p>
      <w:pPr>
        <w:pStyle w:val="4"/>
        <w:rPr>
          <w:lang w:val="en-US"/>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lang w:val="en-US"/>
              </w:rPr>
              <w:t>一、</w:t>
            </w:r>
            <w:r>
              <w:rPr>
                <w:rFonts w:hint="eastAsia" w:ascii="仿宋_GB2312" w:hAnsi="仿宋_GB2312" w:eastAsia="仿宋_GB2312" w:cs="仿宋_GB2312"/>
                <w:b/>
                <w:kern w:val="2"/>
                <w:sz w:val="28"/>
                <w:szCs w:val="28"/>
              </w:rPr>
              <w:t>指导思想</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行政管理（专科）专业是为了适应社会主义市场经济对行政管理人才的需求，充分发挥高等教育自学考试开放、灵活的特点和优势，培养大批从事行政管理的应用型人才而设置的。行政管理专业自学考试的要求，在总体上与全日制普通高等学校相应专业的水平相一致；同时，根据高等教育自学考试的特点，应注意考核应考者掌握基础知识的程度和应用基本知识分析问题和解决问题的能力。</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二、学历层次及规格</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高等教育自学考试行政管理（专科）专业的学历层次为专科，专业大类为公共管理与服务大类，专业类别为公共管理类。</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本专业考试计划规定考试课程门数为</w:t>
            </w:r>
            <w:r>
              <w:rPr>
                <w:rFonts w:ascii="仿宋_GB2312" w:hAnsi="仿宋_GB2312" w:eastAsia="仿宋_GB2312" w:cs="仿宋_GB2312"/>
                <w:kern w:val="2"/>
                <w:sz w:val="28"/>
                <w:szCs w:val="28"/>
              </w:rPr>
              <w:t>15</w:t>
            </w:r>
            <w:r>
              <w:rPr>
                <w:rFonts w:hint="eastAsia" w:ascii="仿宋_GB2312" w:hAnsi="仿宋_GB2312" w:eastAsia="仿宋_GB2312" w:cs="仿宋_GB2312"/>
                <w:kern w:val="2"/>
                <w:sz w:val="28"/>
                <w:szCs w:val="28"/>
              </w:rPr>
              <w:t>门，总学分</w:t>
            </w:r>
            <w:r>
              <w:rPr>
                <w:rFonts w:ascii="仿宋_GB2312" w:hAnsi="仿宋_GB2312" w:eastAsia="仿宋_GB2312" w:cs="仿宋_GB2312"/>
                <w:kern w:val="2"/>
                <w:sz w:val="28"/>
                <w:szCs w:val="28"/>
              </w:rPr>
              <w:t>7</w:t>
            </w:r>
            <w:r>
              <w:rPr>
                <w:rFonts w:ascii="仿宋_GB2312" w:hAnsi="仿宋_GB2312" w:eastAsia="仿宋_GB2312" w:cs="仿宋_GB2312"/>
                <w:kern w:val="2"/>
                <w:sz w:val="28"/>
                <w:szCs w:val="28"/>
                <w:lang w:val="en-US"/>
              </w:rPr>
              <w:t>0</w:t>
            </w:r>
            <w:r>
              <w:rPr>
                <w:rFonts w:hint="eastAsia" w:ascii="仿宋_GB2312" w:hAnsi="仿宋_GB2312" w:eastAsia="仿宋_GB2312" w:cs="仿宋_GB2312"/>
                <w:kern w:val="2"/>
                <w:sz w:val="28"/>
                <w:szCs w:val="28"/>
              </w:rPr>
              <w:t>分。课程按百分制计分，</w:t>
            </w:r>
            <w:r>
              <w:rPr>
                <w:rFonts w:ascii="仿宋_GB2312" w:hAnsi="仿宋_GB2312" w:eastAsia="仿宋_GB2312" w:cs="仿宋_GB2312"/>
                <w:kern w:val="2"/>
                <w:sz w:val="28"/>
                <w:szCs w:val="28"/>
              </w:rPr>
              <w:t>60</w:t>
            </w:r>
            <w:r>
              <w:rPr>
                <w:rFonts w:hint="eastAsia" w:ascii="仿宋_GB2312" w:hAnsi="仿宋_GB2312" w:eastAsia="仿宋_GB2312" w:cs="仿宋_GB2312"/>
                <w:kern w:val="2"/>
                <w:sz w:val="28"/>
                <w:szCs w:val="28"/>
              </w:rPr>
              <w:t>分为合格，每门课程考试成绩合格者，可获得本课程的相应学分，考试课程相关的实践考核环节部分不单独计入课程总门数。</w:t>
            </w:r>
          </w:p>
          <w:p>
            <w:pPr>
              <w:autoSpaceDE/>
              <w:autoSpaceDN/>
              <w:snapToGrid w:val="0"/>
              <w:spacing w:line="360" w:lineRule="auto"/>
              <w:ind w:firstLine="560" w:firstLineChars="200"/>
              <w:jc w:val="lef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凡取得本专业所规定的全部课程考试合格成绩和规定学分，实践环节考核合格，思想品德经鉴定符合要求者，经审核通过，由四川省高等教育招生考试委员会颁发自学考试行政管理专科毕业证书，主考学校副署，国家承认学历。</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三、培养目标与基本要求</w:t>
            </w:r>
          </w:p>
          <w:p>
            <w:pPr>
              <w:adjustRightInd w:val="0"/>
              <w:snapToGrid w:val="0"/>
              <w:spacing w:line="360" w:lineRule="auto"/>
              <w:ind w:firstLine="562"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
                <w:kern w:val="2"/>
                <w:sz w:val="28"/>
                <w:szCs w:val="28"/>
              </w:rPr>
              <w:t>培养</w:t>
            </w:r>
            <w:r>
              <w:rPr>
                <w:rFonts w:hint="eastAsia" w:ascii="仿宋_GB2312" w:hAnsi="仿宋_GB2312" w:eastAsia="仿宋_GB2312" w:cs="仿宋_GB2312"/>
                <w:b/>
                <w:kern w:val="2"/>
                <w:sz w:val="28"/>
                <w:szCs w:val="28"/>
                <w:lang w:val="en-US"/>
              </w:rPr>
              <w:t>目标</w:t>
            </w:r>
            <w:r>
              <w:rPr>
                <w:rFonts w:hint="eastAsia" w:ascii="仿宋_GB2312" w:hAnsi="仿宋_GB2312" w:eastAsia="仿宋_GB2312" w:cs="仿宋_GB2312"/>
                <w:b/>
                <w:kern w:val="2"/>
                <w:sz w:val="28"/>
                <w:szCs w:val="28"/>
              </w:rPr>
              <w:t>：</w:t>
            </w:r>
            <w:r>
              <w:rPr>
                <w:rFonts w:hint="eastAsia" w:ascii="仿宋_GB2312" w:hAnsi="仿宋_GB2312" w:eastAsia="仿宋_GB2312" w:cs="仿宋_GB2312"/>
                <w:bCs/>
                <w:kern w:val="2"/>
                <w:sz w:val="28"/>
                <w:szCs w:val="28"/>
                <w:lang w:val="en-US"/>
              </w:rPr>
              <w:t>本专业培养理想信念坚定，德、智、体、美、劳全面发展，具有一定的科学文化水平，良好的人文素养、职业道德和创新意识，精益求精的工匠精神，较强的职业能力和可持续发展的能力，掌握行政管理（数字治理和智慧治理）的基本理论、基本知识和基本方法，能在党政机关、企业事业单位、社会团体等从事行政管理工作的高素质技术技能人才，了解和熟悉行政管理基本体系，基本写作、操作能力。</w:t>
            </w:r>
          </w:p>
          <w:p>
            <w:pPr>
              <w:adjustRightInd w:val="0"/>
              <w:snapToGrid w:val="0"/>
              <w:spacing w:line="360" w:lineRule="auto"/>
              <w:ind w:firstLine="562"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
                <w:kern w:val="2"/>
                <w:sz w:val="28"/>
                <w:szCs w:val="28"/>
                <w:lang w:val="en-US"/>
              </w:rPr>
              <w:t>基本</w:t>
            </w:r>
            <w:r>
              <w:rPr>
                <w:rFonts w:hint="eastAsia" w:ascii="仿宋_GB2312" w:hAnsi="仿宋_GB2312" w:eastAsia="仿宋_GB2312" w:cs="仿宋_GB2312"/>
                <w:b/>
                <w:kern w:val="2"/>
                <w:sz w:val="28"/>
                <w:szCs w:val="28"/>
              </w:rPr>
              <w:t>要求：</w:t>
            </w:r>
            <w:r>
              <w:rPr>
                <w:rFonts w:hint="eastAsia" w:ascii="仿宋_GB2312" w:hAnsi="仿宋_GB2312" w:eastAsia="仿宋_GB2312" w:cs="仿宋_GB2312"/>
                <w:bCs/>
                <w:kern w:val="2"/>
                <w:sz w:val="28"/>
                <w:szCs w:val="28"/>
                <w:lang w:val="en-US"/>
              </w:rPr>
              <w:t>本专业要求具有良好的政治素质和道德素质，掌握行政管理的基本理论和基本知识，掌握行政管理的基本方法，具备行政管理工作的基本技能。主要包括：</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具有良好的政治素质和道德素质，具有公共情怀和社会责任感；</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基本了解和熟悉行政管理的基本理论、基本知识和基本方法；</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具备从事各种行政管理工作的基本能力和基本技能，满足党政机关、企事业单位、社会团体等的实际工作需求；</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具备良好的语言表达、写作能力与交流沟通能力；</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hint="eastAsia" w:ascii="仿宋_GB2312" w:hAnsi="仿宋_GB2312" w:eastAsia="仿宋_GB2312" w:cs="仿宋_GB2312"/>
                <w:bCs/>
                <w:kern w:val="2"/>
                <w:sz w:val="28"/>
                <w:szCs w:val="28"/>
                <w:lang w:val="en-US"/>
              </w:rPr>
              <w:t>基本了解和熟悉党和国家的方针政策和法律法规，基本了解和熟悉当代中国的政府治理体系；</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6.</w:t>
            </w:r>
            <w:r>
              <w:rPr>
                <w:rFonts w:hint="eastAsia" w:ascii="仿宋_GB2312" w:hAnsi="仿宋_GB2312" w:eastAsia="仿宋_GB2312" w:cs="仿宋_GB2312"/>
                <w:bCs/>
                <w:kern w:val="2"/>
                <w:sz w:val="28"/>
                <w:szCs w:val="28"/>
                <w:lang w:val="en-US"/>
              </w:rPr>
              <w:t>具备对新知识、新技能的学习能力和一定的创新创业能力。</w:t>
            </w:r>
          </w:p>
          <w:p>
            <w:pPr>
              <w:snapToGrid w:val="0"/>
              <w:spacing w:line="360" w:lineRule="auto"/>
              <w:ind w:firstLine="562" w:firstLineChars="200"/>
              <w:jc w:val="left"/>
              <w:rPr>
                <w:rFonts w:ascii="仿宋_GB2312" w:hAnsi="仿宋_GB2312" w:eastAsia="仿宋_GB2312" w:cs="仿宋_GB2312"/>
                <w:b/>
                <w:kern w:val="2"/>
                <w:sz w:val="28"/>
                <w:szCs w:val="28"/>
              </w:rPr>
            </w:pPr>
            <w:r>
              <w:rPr>
                <w:rFonts w:hint="eastAsia" w:ascii="仿宋_GB2312" w:hAnsi="仿宋_GB2312" w:eastAsia="仿宋_GB2312" w:cs="仿宋_GB2312"/>
                <w:b/>
                <w:kern w:val="2"/>
                <w:sz w:val="28"/>
                <w:szCs w:val="28"/>
              </w:rPr>
              <w:t>四、课程设置与学分</w:t>
            </w:r>
          </w:p>
          <w:p>
            <w:pPr>
              <w:snapToGrid w:val="0"/>
              <w:spacing w:line="360" w:lineRule="auto"/>
              <w:ind w:firstLine="562"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
                <w:bCs/>
                <w:kern w:val="2"/>
                <w:sz w:val="28"/>
                <w:szCs w:val="28"/>
              </w:rPr>
              <w:t>专业代码：</w:t>
            </w:r>
            <w:r>
              <w:rPr>
                <w:rFonts w:ascii="仿宋_GB2312" w:hAnsi="仿宋_GB2312" w:eastAsia="仿宋_GB2312" w:cs="仿宋_GB2312"/>
                <w:b/>
                <w:kern w:val="2"/>
                <w:sz w:val="28"/>
                <w:szCs w:val="28"/>
              </w:rPr>
              <w:t>590206</w:t>
            </w:r>
          </w:p>
          <w:tbl>
            <w:tblPr>
              <w:tblStyle w:val="5"/>
              <w:tblW w:w="4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19"/>
              <w:gridCol w:w="939"/>
              <w:gridCol w:w="1116"/>
              <w:gridCol w:w="3612"/>
              <w:gridCol w:w="818"/>
              <w:gridCol w:w="1016"/>
              <w:gridCol w:w="10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课程类别</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序号</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代码</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课程名称</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学分</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考试</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方式</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公</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共</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基</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础</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12656</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毛泽东思想和中国特色社会主义理论体系概论</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2</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03706</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思想道德修养与法律基础</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2</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bCs/>
                      <w:kern w:val="2"/>
                      <w:sz w:val="24"/>
                      <w:szCs w:val="24"/>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专</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业</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核</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心</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3</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13126</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管理学原理（初级）</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5</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bCs/>
                      <w:kern w:val="2"/>
                      <w:sz w:val="24"/>
                      <w:szCs w:val="24"/>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4</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00312</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政治学概论</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6</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5</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00277</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行政管理学</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6</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6</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13672</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公共政策导论</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6</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7</w:t>
                  </w:r>
                </w:p>
                <w:p>
                  <w:pPr>
                    <w:snapToGrid w:val="0"/>
                    <w:rPr>
                      <w:rFonts w:ascii="仿宋_GB2312" w:hAnsi="仿宋_GB2312" w:eastAsia="仿宋_GB2312" w:cs="仿宋_GB2312"/>
                      <w:bCs/>
                      <w:kern w:val="2"/>
                      <w:sz w:val="24"/>
                      <w:szCs w:val="24"/>
                      <w:lang w:val="en-US"/>
                    </w:rPr>
                  </w:pP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03333</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电子政务概论</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3</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03</w:t>
                  </w:r>
                  <w:r>
                    <w:rPr>
                      <w:rFonts w:ascii="仿宋_GB2312" w:hAnsi="仿宋_GB2312" w:eastAsia="仿宋_GB2312" w:cs="仿宋_GB2312"/>
                      <w:kern w:val="2"/>
                      <w:sz w:val="24"/>
                      <w:szCs w:val="24"/>
                      <w:lang w:val="en-US"/>
                    </w:rPr>
                    <w:t>3</w:t>
                  </w:r>
                  <w:r>
                    <w:rPr>
                      <w:rFonts w:ascii="仿宋_GB2312" w:hAnsi="仿宋_GB2312" w:eastAsia="仿宋_GB2312" w:cs="仿宋_GB2312"/>
                      <w:kern w:val="2"/>
                      <w:sz w:val="24"/>
                      <w:szCs w:val="24"/>
                    </w:rPr>
                    <w:t>34</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rPr>
                    <w:t>电子政务概论（</w:t>
                  </w:r>
                  <w:r>
                    <w:rPr>
                      <w:rFonts w:hint="eastAsia" w:ascii="仿宋_GB2312" w:hAnsi="仿宋_GB2312" w:eastAsia="仿宋_GB2312" w:cs="仿宋_GB2312"/>
                      <w:kern w:val="2"/>
                      <w:sz w:val="24"/>
                      <w:szCs w:val="24"/>
                      <w:lang w:val="en-US"/>
                    </w:rPr>
                    <w:t>实践）</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2</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实践</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8</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00292</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市政学</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6</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9</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00341</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公文写作与处理</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6</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专</w:t>
                  </w:r>
                </w:p>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业</w:t>
                  </w:r>
                </w:p>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拓</w:t>
                  </w:r>
                </w:p>
                <w:p>
                  <w:pPr>
                    <w:snapToGrid w:val="0"/>
                    <w:rPr>
                      <w:rFonts w:ascii="仿宋_GB2312" w:hAnsi="仿宋_GB2312" w:eastAsia="仿宋_GB2312" w:cs="仿宋_GB2312"/>
                      <w:bCs/>
                      <w:kern w:val="2"/>
                      <w:sz w:val="24"/>
                      <w:szCs w:val="24"/>
                      <w:lang w:val="en-US"/>
                    </w:rPr>
                  </w:pPr>
                  <w:r>
                    <w:rPr>
                      <w:rFonts w:hint="eastAsia" w:ascii="仿宋_GB2312" w:hAnsi="仿宋_GB2312" w:eastAsia="仿宋_GB2312" w:cs="仿宋_GB2312"/>
                      <w:bCs/>
                      <w:kern w:val="2"/>
                      <w:sz w:val="24"/>
                      <w:szCs w:val="24"/>
                      <w:lang w:val="en-US"/>
                    </w:rPr>
                    <w:t>展</w:t>
                  </w:r>
                </w:p>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课</w:t>
                  </w: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10</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01774</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演讲与辩论（实践）</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lang w:val="en-US"/>
                    </w:rPr>
                    <w:t>4</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rPr>
                    <w:t>实践</w:t>
                  </w:r>
                </w:p>
              </w:tc>
              <w:tc>
                <w:tcPr>
                  <w:tcW w:w="53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11</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03405</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rPr>
                    <w:t>社会保障理论与</w:t>
                  </w:r>
                  <w:r>
                    <w:rPr>
                      <w:rFonts w:hint="eastAsia" w:ascii="仿宋_GB2312" w:hAnsi="仿宋_GB2312" w:eastAsia="仿宋_GB2312" w:cs="仿宋_GB2312"/>
                      <w:kern w:val="2"/>
                      <w:sz w:val="24"/>
                      <w:szCs w:val="24"/>
                      <w:lang w:val="en-US"/>
                    </w:rPr>
                    <w:t>实务</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5</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12</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01701</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公共关系与商务礼仪</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rPr>
                    <w:t>4</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13</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04777</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rPr>
                    <w:t>企业管理</w:t>
                  </w:r>
                  <w:r>
                    <w:rPr>
                      <w:rFonts w:hint="eastAsia" w:ascii="仿宋_GB2312" w:hAnsi="仿宋_GB2312" w:eastAsia="仿宋_GB2312" w:cs="仿宋_GB2312"/>
                      <w:kern w:val="2"/>
                      <w:sz w:val="24"/>
                      <w:szCs w:val="24"/>
                      <w:lang w:val="en-US"/>
                    </w:rPr>
                    <w:t>概论（实践）</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lang w:val="en-US"/>
                    </w:rPr>
                    <w:t>1</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rPr>
                    <w:t>实践</w:t>
                  </w:r>
                </w:p>
              </w:tc>
              <w:tc>
                <w:tcPr>
                  <w:tcW w:w="53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14</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00267</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社会调查理论与方法</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rPr>
                    <w:t>4</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rPr>
                    <w:t>15</w:t>
                  </w: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lang w:val="en-US"/>
                    </w:rPr>
                    <w:t>01726</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rPr>
                    <w:t>城乡人力资源开发与职业生涯规划实务</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ascii="仿宋_GB2312" w:hAnsi="仿宋_GB2312" w:eastAsia="仿宋_GB2312" w:cs="仿宋_GB2312"/>
                      <w:kern w:val="2"/>
                      <w:sz w:val="24"/>
                      <w:szCs w:val="24"/>
                      <w:lang w:val="en-US"/>
                    </w:rPr>
                    <w:t>4</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笔试</w:t>
                  </w:r>
                </w:p>
              </w:tc>
              <w:tc>
                <w:tcPr>
                  <w:tcW w:w="53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498"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p>
              </w:tc>
              <w:tc>
                <w:tcPr>
                  <w:tcW w:w="59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lang w:val="en-US"/>
                    </w:rPr>
                    <w:t>01727</w:t>
                  </w:r>
                </w:p>
              </w:tc>
              <w:tc>
                <w:tcPr>
                  <w:tcW w:w="191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lang w:val="en-US"/>
                    </w:rPr>
                  </w:pPr>
                  <w:r>
                    <w:rPr>
                      <w:rFonts w:hint="eastAsia" w:ascii="仿宋_GB2312" w:hAnsi="仿宋_GB2312" w:eastAsia="仿宋_GB2312" w:cs="仿宋_GB2312"/>
                      <w:kern w:val="2"/>
                      <w:sz w:val="24"/>
                      <w:szCs w:val="24"/>
                      <w:lang w:val="en-US"/>
                    </w:rPr>
                    <w:t>城乡人力资源开发与职业生涯规划实务（实践）</w:t>
                  </w:r>
                </w:p>
              </w:tc>
              <w:tc>
                <w:tcPr>
                  <w:tcW w:w="4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ascii="仿宋_GB2312" w:hAnsi="仿宋_GB2312" w:eastAsia="仿宋_GB2312" w:cs="仿宋_GB2312"/>
                      <w:kern w:val="2"/>
                      <w:sz w:val="24"/>
                      <w:szCs w:val="24"/>
                      <w:lang w:val="en-US"/>
                    </w:rPr>
                    <w:t>2</w:t>
                  </w:r>
                </w:p>
              </w:tc>
              <w:tc>
                <w:tcPr>
                  <w:tcW w:w="53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实践</w:t>
                  </w:r>
                </w:p>
              </w:tc>
              <w:tc>
                <w:tcPr>
                  <w:tcW w:w="53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494"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总学分</w:t>
                  </w:r>
                </w:p>
              </w:tc>
              <w:tc>
                <w:tcPr>
                  <w:tcW w:w="1505"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kern w:val="2"/>
                      <w:sz w:val="24"/>
                      <w:szCs w:val="24"/>
                    </w:rPr>
                  </w:pPr>
                  <w:r>
                    <w:rPr>
                      <w:rFonts w:ascii="仿宋_GB2312" w:hAnsi="仿宋_GB2312" w:eastAsia="仿宋_GB2312" w:cs="仿宋_GB2312"/>
                      <w:bCs/>
                      <w:kern w:val="2"/>
                      <w:sz w:val="24"/>
                      <w:szCs w:val="24"/>
                      <w:lang w:val="en-US"/>
                    </w:rPr>
                    <w:t>70</w:t>
                  </w:r>
                </w:p>
              </w:tc>
            </w:tr>
          </w:tbl>
          <w:p>
            <w:pPr>
              <w:snapToGrid w:val="0"/>
              <w:spacing w:line="360" w:lineRule="auto"/>
              <w:ind w:firstLine="562" w:firstLineChars="200"/>
              <w:jc w:val="left"/>
              <w:rPr>
                <w:rFonts w:ascii="仿宋_GB2312" w:hAnsi="仿宋_GB2312" w:eastAsia="仿宋_GB2312" w:cs="仿宋_GB2312"/>
                <w:b/>
                <w:color w:val="000000"/>
                <w:kern w:val="2"/>
                <w:sz w:val="28"/>
                <w:szCs w:val="28"/>
              </w:rPr>
            </w:pPr>
            <w:r>
              <w:rPr>
                <w:rFonts w:hint="eastAsia" w:ascii="仿宋_GB2312" w:hAnsi="仿宋_GB2312" w:eastAsia="仿宋_GB2312" w:cs="仿宋_GB2312"/>
                <w:b/>
                <w:color w:val="000000"/>
                <w:kern w:val="2"/>
                <w:sz w:val="28"/>
                <w:szCs w:val="28"/>
              </w:rPr>
              <w:t>五、主要课程说明</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lang w:val="en-US"/>
              </w:rPr>
              <w:t>1</w:t>
            </w:r>
            <w:r>
              <w:rPr>
                <w:rFonts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rPr>
              <w:t>公共政策导论</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以公共政策过程为研究框架，分析政策周期的一系列功能性活动，系统地介绍了公共政策的基本理论和相关知识，展现政策从无到有的发展周期，描述社会问题，深入地分析了一个个具体的政策案例。</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旨在帮助</w:t>
            </w:r>
            <w:r>
              <w:rPr>
                <w:rFonts w:hint="eastAsia" w:ascii="仿宋_GB2312" w:hAnsi="仿宋_GB2312" w:eastAsia="仿宋_GB2312" w:cs="仿宋_GB2312"/>
                <w:bCs/>
                <w:kern w:val="2"/>
                <w:sz w:val="28"/>
                <w:szCs w:val="28"/>
                <w:lang w:val="en-US"/>
              </w:rPr>
              <w:t>学生</w:t>
            </w:r>
            <w:r>
              <w:rPr>
                <w:rFonts w:hint="eastAsia" w:ascii="仿宋_GB2312" w:hAnsi="仿宋_GB2312" w:eastAsia="仿宋_GB2312" w:cs="仿宋_GB2312"/>
                <w:bCs/>
                <w:kern w:val="2"/>
                <w:sz w:val="28"/>
                <w:szCs w:val="28"/>
              </w:rPr>
              <w:t>理解公共政策的学科框架，认识公共政策的基本研究领域，掌握公共政策的主体理论与方法，厘清公共政策过程的发展脉络，达到对现实社会问题的理性观察与认识。</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2</w:t>
            </w:r>
            <w:r>
              <w:rPr>
                <w:rFonts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lang w:val="en-US"/>
              </w:rPr>
              <w:t>电子政务概论</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w:t>
            </w:r>
            <w:r>
              <w:rPr>
                <w:rFonts w:hint="eastAsia" w:ascii="仿宋_GB2312" w:hAnsi="仿宋_GB2312" w:eastAsia="仿宋_GB2312" w:cs="仿宋_GB2312"/>
                <w:bCs/>
                <w:kern w:val="2"/>
                <w:sz w:val="28"/>
                <w:szCs w:val="28"/>
              </w:rPr>
              <w:t>课程讲“数字与智慧治理理论与实践”</w:t>
            </w:r>
            <w:r>
              <w:rPr>
                <w:rFonts w:hint="eastAsia" w:ascii="仿宋_GB2312" w:hAnsi="仿宋_GB2312" w:eastAsia="仿宋_GB2312" w:cs="仿宋_GB2312"/>
                <w:bCs/>
                <w:kern w:val="2"/>
                <w:sz w:val="28"/>
                <w:szCs w:val="28"/>
                <w:lang w:val="en-US"/>
              </w:rPr>
              <w:t>相关知识，主要使学生了解把握电子政务建设的方向，掌握信息化和政府数字化改革的相关知识和技能，熟悉信息化和电子政务的内容，以及如何运用电子政务</w:t>
            </w:r>
            <w:r>
              <w:rPr>
                <w:rFonts w:hint="eastAsia" w:ascii="仿宋_GB2312" w:hAnsi="仿宋_GB2312" w:eastAsia="仿宋_GB2312" w:cs="仿宋_GB2312"/>
                <w:bCs/>
                <w:kern w:val="2"/>
                <w:sz w:val="28"/>
                <w:szCs w:val="28"/>
                <w:lang w:val="en-US" w:eastAsia="zh-CN"/>
              </w:rPr>
              <w:t>，</w:t>
            </w:r>
            <w:r>
              <w:rPr>
                <w:rFonts w:hint="eastAsia" w:ascii="仿宋_GB2312" w:hAnsi="仿宋_GB2312" w:eastAsia="仿宋_GB2312" w:cs="仿宋_GB2312"/>
                <w:bCs/>
                <w:kern w:val="2"/>
                <w:sz w:val="28"/>
                <w:szCs w:val="28"/>
                <w:lang w:val="en-US"/>
              </w:rPr>
              <w:t>以适应我国电子政务高速发展的需要。</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3.</w:t>
            </w:r>
            <w:r>
              <w:rPr>
                <w:rFonts w:hint="eastAsia" w:ascii="仿宋_GB2312" w:hAnsi="仿宋_GB2312" w:eastAsia="仿宋_GB2312" w:cs="仿宋_GB2312"/>
                <w:bCs/>
                <w:kern w:val="2"/>
                <w:sz w:val="28"/>
                <w:szCs w:val="28"/>
                <w:lang w:val="en-US"/>
              </w:rPr>
              <w:t>演讲与辩论</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本课程旨在培养学生口头表达能力，</w:t>
            </w:r>
            <w:r>
              <w:rPr>
                <w:rFonts w:hint="eastAsia" w:ascii="仿宋_GB2312" w:hAnsi="仿宋_GB2312" w:eastAsia="仿宋_GB2312" w:cs="仿宋_GB2312"/>
                <w:bCs/>
                <w:kern w:val="2"/>
                <w:sz w:val="28"/>
                <w:szCs w:val="28"/>
                <w:lang w:val="en-US" w:eastAsia="zh-CN"/>
              </w:rPr>
              <w:t>通过</w:t>
            </w:r>
            <w:r>
              <w:rPr>
                <w:rFonts w:hint="eastAsia" w:ascii="仿宋_GB2312" w:hAnsi="仿宋_GB2312" w:eastAsia="仿宋_GB2312" w:cs="仿宋_GB2312"/>
                <w:bCs/>
                <w:kern w:val="2"/>
                <w:sz w:val="28"/>
                <w:szCs w:val="28"/>
                <w:lang w:val="en-US"/>
              </w:rPr>
              <w:t>学习这门课程，学生将会掌握有效地进行演讲和辩论的技巧，提高他们的沟通能力和说服力。课程将会教授学生如何准备演讲主题、构建演讲结构、运用合适的语言和姿势，以及如何提高自己的演讲风格和有效地进行辩论交流。</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社会保障理论与实务</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本课程旨在阐述</w:t>
            </w:r>
            <w:r>
              <w:rPr>
                <w:rFonts w:hint="eastAsia" w:ascii="仿宋_GB2312" w:hAnsi="仿宋_GB2312" w:eastAsia="仿宋_GB2312" w:cs="仿宋_GB2312"/>
                <w:bCs/>
                <w:kern w:val="2"/>
                <w:sz w:val="28"/>
                <w:szCs w:val="28"/>
              </w:rPr>
              <w:t>社会保障诸范畴的概念、性质、作用以及运用社会保障范畴</w:t>
            </w:r>
            <w:r>
              <w:rPr>
                <w:rFonts w:hint="eastAsia" w:ascii="仿宋_GB2312" w:hAnsi="仿宋_GB2312" w:eastAsia="仿宋_GB2312" w:cs="仿宋_GB2312"/>
                <w:bCs/>
                <w:kern w:val="2"/>
                <w:sz w:val="28"/>
                <w:szCs w:val="28"/>
                <w:lang w:val="en-US"/>
              </w:rPr>
              <w:t>解释与应用在实际社会工作中。</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rPr>
              <w:t>使学生了解社会保障的基本理论和基本方法，掌握我国现行社会保障制度的基本内容，使学生比较广泛、系统地学习和理解社会保障基本理论</w:t>
            </w:r>
            <w:r>
              <w:rPr>
                <w:rFonts w:hint="eastAsia" w:ascii="仿宋_GB2312" w:hAnsi="仿宋_GB2312" w:eastAsia="仿宋_GB2312" w:cs="仿宋_GB2312"/>
                <w:bCs/>
                <w:kern w:val="2"/>
                <w:sz w:val="28"/>
                <w:szCs w:val="28"/>
                <w:lang w:val="en-US"/>
              </w:rPr>
              <w:t>与实务。</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5</w:t>
            </w:r>
            <w:r>
              <w:rPr>
                <w:rFonts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lang w:val="en-US"/>
              </w:rPr>
              <w:t>公共关系与商务礼仪</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主要研究组织与公众之间传播沟通的行为、规律和方法，</w:t>
            </w:r>
            <w:r>
              <w:rPr>
                <w:rFonts w:hint="eastAsia" w:ascii="仿宋_GB2312" w:hAnsi="仿宋_GB2312" w:eastAsia="仿宋_GB2312" w:cs="仿宋_GB2312"/>
                <w:bCs/>
                <w:kern w:val="2"/>
                <w:sz w:val="28"/>
                <w:szCs w:val="28"/>
                <w:lang w:val="en-US"/>
              </w:rPr>
              <w:t>以及商务礼仪的学习与应用</w:t>
            </w:r>
            <w:r>
              <w:rPr>
                <w:rFonts w:hint="eastAsia" w:ascii="仿宋_GB2312" w:hAnsi="仿宋_GB2312" w:eastAsia="仿宋_GB2312" w:cs="仿宋_GB2312"/>
                <w:bCs/>
                <w:kern w:val="2"/>
                <w:sz w:val="28"/>
                <w:szCs w:val="28"/>
              </w:rPr>
              <w:t>。其内容包括</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公共关系的研究对象、基本概念、公共关系的起源、发展和现实关系</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公共关系的管理功能和应用领域</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公关组织和人员</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公众对象分析</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公共关系的运行过程和模式</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传播媒介和沟通方式</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lang w:val="en-US"/>
              </w:rPr>
              <w:t>商务礼仪</w:t>
            </w:r>
            <w:r>
              <w:rPr>
                <w:rFonts w:hint="eastAsia" w:ascii="仿宋_GB2312" w:hAnsi="仿宋_GB2312" w:eastAsia="仿宋_GB2312" w:cs="仿宋_GB2312"/>
                <w:bCs/>
                <w:kern w:val="2"/>
                <w:sz w:val="28"/>
                <w:szCs w:val="28"/>
              </w:rPr>
              <w:t>实务和部门实务等。</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通过本课程的学习</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树立现代公共关系的意识，了解公共关系的基本原理，掌握公共关系</w:t>
            </w:r>
            <w:r>
              <w:rPr>
                <w:rFonts w:hint="eastAsia" w:ascii="仿宋_GB2312" w:hAnsi="仿宋_GB2312" w:eastAsia="仿宋_GB2312" w:cs="仿宋_GB2312"/>
                <w:bCs/>
                <w:kern w:val="2"/>
                <w:sz w:val="28"/>
                <w:szCs w:val="28"/>
                <w:lang w:val="en-US"/>
              </w:rPr>
              <w:t>和商务礼仪</w:t>
            </w:r>
            <w:r>
              <w:rPr>
                <w:rFonts w:hint="eastAsia" w:ascii="仿宋_GB2312" w:hAnsi="仿宋_GB2312" w:eastAsia="仿宋_GB2312" w:cs="仿宋_GB2312"/>
                <w:bCs/>
                <w:kern w:val="2"/>
                <w:sz w:val="28"/>
                <w:szCs w:val="28"/>
              </w:rPr>
              <w:t>的基本方法，提高处理公共关系实际问题的能力。</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6</w:t>
            </w:r>
            <w:r>
              <w:rPr>
                <w:rFonts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lang w:val="en-US"/>
              </w:rPr>
              <w:t>企业管理概论</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主要内容包括企业与企业管理、经营战略、技术开发、生产管理、市场营销、财务管理等，比较全面系统地介绍了现代企业管理的基本理论和基本方法。</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ascii="仿宋_GB2312" w:hAnsi="仿宋_GB2312" w:eastAsia="仿宋_GB2312" w:cs="仿宋_GB2312"/>
                <w:bCs/>
                <w:kern w:val="2"/>
                <w:sz w:val="28"/>
                <w:szCs w:val="28"/>
                <w:lang w:val="en-US"/>
              </w:rPr>
              <w:t>7</w:t>
            </w:r>
            <w:r>
              <w:rPr>
                <w:rFonts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lang w:val="en-US"/>
              </w:rPr>
              <w:t>社会调查原理与方法</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主要研究和阐述社会调查的基本原理、基本方法、基本技术，社会调查与科学决策和调研工作者的素质修养等问题。学习这门课程有助于提高应考者的社会调查工作的理论水平和实践能力。</w:t>
            </w:r>
          </w:p>
          <w:p>
            <w:pPr>
              <w:snapToGrid w:val="0"/>
              <w:spacing w:line="360" w:lineRule="auto"/>
              <w:ind w:firstLine="560" w:firstLineChars="200"/>
              <w:jc w:val="left"/>
              <w:rPr>
                <w:rFonts w:ascii="仿宋_GB2312" w:hAnsi="仿宋_GB2312" w:eastAsia="仿宋_GB2312" w:cs="仿宋_GB2312"/>
                <w:bCs/>
                <w:kern w:val="2"/>
                <w:sz w:val="28"/>
                <w:szCs w:val="28"/>
              </w:rPr>
            </w:pPr>
            <w:r>
              <w:rPr>
                <w:rFonts w:ascii="仿宋_GB2312" w:hAnsi="仿宋_GB2312" w:eastAsia="仿宋_GB2312" w:cs="仿宋_GB2312"/>
                <w:bCs/>
                <w:kern w:val="2"/>
                <w:sz w:val="28"/>
                <w:szCs w:val="28"/>
                <w:lang w:val="en-US"/>
              </w:rPr>
              <w:t>8</w:t>
            </w:r>
            <w:r>
              <w:rPr>
                <w:rFonts w:ascii="仿宋_GB2312" w:hAnsi="仿宋_GB2312" w:eastAsia="仿宋_GB2312" w:cs="仿宋_GB2312"/>
                <w:bCs/>
                <w:kern w:val="2"/>
                <w:sz w:val="28"/>
                <w:szCs w:val="28"/>
              </w:rPr>
              <w:t>.</w:t>
            </w:r>
            <w:r>
              <w:rPr>
                <w:rFonts w:hint="eastAsia" w:ascii="仿宋_GB2312" w:hAnsi="仿宋_GB2312" w:eastAsia="仿宋_GB2312" w:cs="仿宋_GB2312"/>
                <w:bCs/>
                <w:kern w:val="2"/>
                <w:sz w:val="28"/>
                <w:szCs w:val="28"/>
              </w:rPr>
              <w:t>城乡人力资源开发与职业规划实务</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lang w:val="en-US"/>
              </w:rPr>
              <w:t>本课程</w:t>
            </w:r>
            <w:r>
              <w:rPr>
                <w:rFonts w:hint="eastAsia" w:ascii="仿宋_GB2312" w:hAnsi="仿宋_GB2312" w:eastAsia="仿宋_GB2312" w:cs="仿宋_GB2312"/>
                <w:bCs/>
                <w:kern w:val="2"/>
                <w:sz w:val="28"/>
                <w:szCs w:val="28"/>
              </w:rPr>
              <w:t>内容包括</w:t>
            </w:r>
            <w:r>
              <w:rPr>
                <w:rFonts w:hint="eastAsia" w:ascii="仿宋_GB2312" w:hAnsi="仿宋_GB2312" w:eastAsia="仿宋_GB2312" w:cs="仿宋_GB2312"/>
                <w:bCs/>
                <w:kern w:val="2"/>
                <w:sz w:val="28"/>
                <w:szCs w:val="28"/>
                <w:lang w:val="en-US"/>
              </w:rPr>
              <w:t>城乡</w:t>
            </w:r>
            <w:r>
              <w:rPr>
                <w:rFonts w:hint="eastAsia" w:ascii="仿宋_GB2312" w:hAnsi="仿宋_GB2312" w:eastAsia="仿宋_GB2312" w:cs="仿宋_GB2312"/>
                <w:bCs/>
                <w:kern w:val="2"/>
                <w:sz w:val="28"/>
                <w:szCs w:val="28"/>
              </w:rPr>
              <w:t>人力资源</w:t>
            </w:r>
            <w:r>
              <w:rPr>
                <w:rFonts w:hint="eastAsia" w:ascii="仿宋_GB2312" w:hAnsi="仿宋_GB2312" w:eastAsia="仿宋_GB2312" w:cs="仿宋_GB2312"/>
                <w:bCs/>
                <w:kern w:val="2"/>
                <w:sz w:val="28"/>
                <w:szCs w:val="28"/>
                <w:lang w:val="en-US"/>
              </w:rPr>
              <w:t>开发</w:t>
            </w:r>
            <w:r>
              <w:rPr>
                <w:rFonts w:hint="eastAsia" w:ascii="仿宋_GB2312" w:hAnsi="仿宋_GB2312" w:eastAsia="仿宋_GB2312" w:cs="仿宋_GB2312"/>
                <w:bCs/>
                <w:kern w:val="2"/>
                <w:sz w:val="28"/>
                <w:szCs w:val="28"/>
              </w:rPr>
              <w:t>的含义</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rPr>
              <w:t>人力资源的重要意义</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lang w:val="en-US"/>
              </w:rPr>
              <w:t>职业</w:t>
            </w:r>
            <w:r>
              <w:rPr>
                <w:rFonts w:hint="eastAsia" w:ascii="仿宋_GB2312" w:hAnsi="仿宋_GB2312" w:eastAsia="仿宋_GB2312" w:cs="仿宋_GB2312"/>
                <w:bCs/>
                <w:kern w:val="2"/>
                <w:sz w:val="28"/>
                <w:szCs w:val="28"/>
              </w:rPr>
              <w:t>预测与规划</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lang w:val="en-US"/>
              </w:rPr>
              <w:t>城乡</w:t>
            </w:r>
            <w:r>
              <w:rPr>
                <w:rFonts w:hint="eastAsia" w:ascii="仿宋_GB2312" w:hAnsi="仿宋_GB2312" w:eastAsia="仿宋_GB2312" w:cs="仿宋_GB2312"/>
                <w:bCs/>
                <w:kern w:val="2"/>
                <w:sz w:val="28"/>
                <w:szCs w:val="28"/>
              </w:rPr>
              <w:t>人力资源的配置、使用与管理</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lang w:val="en-US"/>
              </w:rPr>
              <w:t>城乡</w:t>
            </w:r>
            <w:r>
              <w:rPr>
                <w:rFonts w:hint="eastAsia" w:ascii="仿宋_GB2312" w:hAnsi="仿宋_GB2312" w:eastAsia="仿宋_GB2312" w:cs="仿宋_GB2312"/>
                <w:bCs/>
                <w:kern w:val="2"/>
                <w:sz w:val="28"/>
                <w:szCs w:val="28"/>
              </w:rPr>
              <w:t>人力资源的激励、考核与控制</w:t>
            </w:r>
            <w:r>
              <w:rPr>
                <w:rFonts w:hint="eastAsia" w:ascii="仿宋_GB2312" w:hAnsi="仿宋_GB2312" w:eastAsia="仿宋_GB2312" w:cs="仿宋_GB2312"/>
                <w:bCs/>
                <w:kern w:val="2"/>
                <w:sz w:val="28"/>
                <w:szCs w:val="28"/>
                <w:lang w:eastAsia="zh-CN"/>
              </w:rPr>
              <w:t>；</w:t>
            </w:r>
            <w:r>
              <w:rPr>
                <w:rFonts w:hint="eastAsia" w:ascii="仿宋_GB2312" w:hAnsi="仿宋_GB2312" w:eastAsia="仿宋_GB2312" w:cs="仿宋_GB2312"/>
                <w:bCs/>
                <w:kern w:val="2"/>
                <w:sz w:val="28"/>
                <w:szCs w:val="28"/>
                <w:lang w:val="en-US"/>
              </w:rPr>
              <w:t>城乡</w:t>
            </w:r>
            <w:r>
              <w:rPr>
                <w:rFonts w:hint="eastAsia" w:ascii="仿宋_GB2312" w:hAnsi="仿宋_GB2312" w:eastAsia="仿宋_GB2312" w:cs="仿宋_GB2312"/>
                <w:bCs/>
                <w:kern w:val="2"/>
                <w:sz w:val="28"/>
                <w:szCs w:val="28"/>
              </w:rPr>
              <w:t>人力资源的保护等。</w:t>
            </w:r>
          </w:p>
          <w:p>
            <w:pPr>
              <w:snapToGrid w:val="0"/>
              <w:spacing w:line="360" w:lineRule="auto"/>
              <w:ind w:firstLine="560" w:firstLineChars="200"/>
              <w:jc w:val="left"/>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通过本课程的学习，应了解开发与合理利用</w:t>
            </w:r>
            <w:r>
              <w:rPr>
                <w:rFonts w:hint="eastAsia" w:ascii="仿宋_GB2312" w:hAnsi="仿宋_GB2312" w:eastAsia="仿宋_GB2312" w:cs="仿宋_GB2312"/>
                <w:bCs/>
                <w:kern w:val="2"/>
                <w:sz w:val="28"/>
                <w:szCs w:val="28"/>
                <w:lang w:val="en-US"/>
              </w:rPr>
              <w:t>城乡</w:t>
            </w:r>
            <w:r>
              <w:rPr>
                <w:rFonts w:hint="eastAsia" w:ascii="仿宋_GB2312" w:hAnsi="仿宋_GB2312" w:eastAsia="仿宋_GB2312" w:cs="仿宋_GB2312"/>
                <w:bCs/>
                <w:kern w:val="2"/>
                <w:sz w:val="28"/>
                <w:szCs w:val="28"/>
              </w:rPr>
              <w:t>人力资源，是实现经济增长方式从粗放型到集约型根本性转变的保证，把理论知识学习与工作实践结合，提高人力资源管理水平。</w:t>
            </w:r>
          </w:p>
          <w:p>
            <w:pPr>
              <w:snapToGrid w:val="0"/>
              <w:spacing w:line="360" w:lineRule="auto"/>
              <w:ind w:firstLine="560" w:firstLineChars="200"/>
              <w:jc w:val="left"/>
              <w:rPr>
                <w:rFonts w:hint="eastAsia" w:ascii="仿宋_GB2312" w:hAnsi="仿宋_GB2312" w:eastAsia="仿宋_GB2312" w:cs="仿宋_GB2312"/>
                <w:bCs/>
                <w:kern w:val="2"/>
                <w:sz w:val="28"/>
                <w:szCs w:val="28"/>
                <w:lang w:eastAsia="zh-CN"/>
              </w:rPr>
            </w:pPr>
            <w:r>
              <w:rPr>
                <w:rFonts w:ascii="仿宋_GB2312" w:hAnsi="仿宋_GB2312" w:eastAsia="仿宋_GB2312" w:cs="仿宋_GB2312"/>
                <w:bCs/>
                <w:kern w:val="2"/>
                <w:sz w:val="28"/>
                <w:szCs w:val="28"/>
              </w:rPr>
              <w:t>9.</w:t>
            </w:r>
            <w:r>
              <w:rPr>
                <w:rFonts w:hint="eastAsia" w:ascii="仿宋_GB2312" w:hAnsi="仿宋_GB2312" w:eastAsia="仿宋_GB2312" w:cs="仿宋_GB2312"/>
                <w:bCs/>
                <w:kern w:val="2"/>
                <w:sz w:val="28"/>
                <w:szCs w:val="28"/>
              </w:rPr>
              <w:t>全国统一命题考试课程（略）</w:t>
            </w:r>
            <w:r>
              <w:rPr>
                <w:rFonts w:hint="eastAsia" w:ascii="仿宋_GB2312" w:hAnsi="仿宋_GB2312" w:eastAsia="仿宋_GB2312" w:cs="仿宋_GB2312"/>
                <w:bCs/>
                <w:kern w:val="2"/>
                <w:sz w:val="28"/>
                <w:szCs w:val="28"/>
                <w:lang w:eastAsia="zh-CN"/>
              </w:rPr>
              <w:t>。</w:t>
            </w:r>
          </w:p>
          <w:p>
            <w:pPr>
              <w:snapToGrid w:val="0"/>
              <w:spacing w:line="360" w:lineRule="auto"/>
              <w:ind w:firstLine="560" w:firstLineChars="200"/>
              <w:jc w:val="left"/>
              <w:rPr>
                <w:rFonts w:hint="eastAsia" w:ascii="仿宋_GB2312" w:hAnsi="仿宋_GB2312" w:eastAsia="仿宋_GB2312" w:cs="仿宋_GB2312"/>
                <w:bCs/>
                <w:kern w:val="2"/>
                <w:sz w:val="28"/>
                <w:szCs w:val="28"/>
                <w:lang w:eastAsia="zh-CN"/>
              </w:rPr>
            </w:pPr>
            <w:r>
              <w:rPr>
                <w:rFonts w:ascii="仿宋_GB2312" w:hAnsi="仿宋_GB2312" w:eastAsia="仿宋_GB2312" w:cs="仿宋_GB2312"/>
                <w:bCs/>
                <w:kern w:val="2"/>
                <w:sz w:val="28"/>
                <w:szCs w:val="28"/>
              </w:rPr>
              <w:t>10.</w:t>
            </w:r>
            <w:r>
              <w:rPr>
                <w:rFonts w:hint="eastAsia" w:ascii="仿宋_GB2312" w:hAnsi="仿宋_GB2312" w:eastAsia="仿宋_GB2312" w:cs="仿宋_GB2312"/>
                <w:bCs/>
                <w:kern w:val="2"/>
                <w:sz w:val="28"/>
                <w:szCs w:val="28"/>
              </w:rPr>
              <w:t>实践性学习环节课程（按主考学校要求执行）</w:t>
            </w:r>
            <w:r>
              <w:rPr>
                <w:rFonts w:hint="eastAsia" w:ascii="仿宋_GB2312" w:hAnsi="仿宋_GB2312" w:eastAsia="仿宋_GB2312" w:cs="仿宋_GB2312"/>
                <w:bCs/>
                <w:kern w:val="2"/>
                <w:sz w:val="28"/>
                <w:szCs w:val="28"/>
                <w:lang w:eastAsia="zh-CN"/>
              </w:rPr>
              <w:t>。</w:t>
            </w:r>
          </w:p>
          <w:p>
            <w:pPr>
              <w:snapToGrid w:val="0"/>
              <w:spacing w:line="360" w:lineRule="auto"/>
              <w:ind w:firstLine="562" w:firstLineChars="200"/>
              <w:jc w:val="left"/>
              <w:rPr>
                <w:rFonts w:ascii="仿宋_GB2312" w:hAnsi="仿宋_GB2312" w:eastAsia="仿宋_GB2312" w:cs="仿宋_GB2312"/>
                <w:b/>
                <w:color w:val="000000"/>
                <w:kern w:val="2"/>
                <w:sz w:val="28"/>
                <w:szCs w:val="28"/>
              </w:rPr>
            </w:pPr>
            <w:r>
              <w:rPr>
                <w:rFonts w:hint="eastAsia" w:ascii="仿宋_GB2312" w:hAnsi="仿宋_GB2312" w:eastAsia="仿宋_GB2312" w:cs="仿宋_GB2312"/>
                <w:b/>
                <w:color w:val="000000"/>
                <w:kern w:val="2"/>
                <w:sz w:val="28"/>
                <w:szCs w:val="28"/>
              </w:rPr>
              <w:t>六、实践性环节学习考核要求</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含实践的课程及实践所占学分：电子政务概论</w:t>
            </w: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学分、演讲与辩论</w:t>
            </w:r>
            <w:r>
              <w:rPr>
                <w:rFonts w:ascii="仿宋_GB2312" w:hAnsi="仿宋_GB2312" w:eastAsia="仿宋_GB2312" w:cs="仿宋_GB2312"/>
                <w:bCs/>
                <w:kern w:val="2"/>
                <w:sz w:val="28"/>
                <w:szCs w:val="28"/>
                <w:lang w:val="en-US"/>
              </w:rPr>
              <w:t>4</w:t>
            </w:r>
            <w:r>
              <w:rPr>
                <w:rFonts w:hint="eastAsia" w:ascii="仿宋_GB2312" w:hAnsi="仿宋_GB2312" w:eastAsia="仿宋_GB2312" w:cs="仿宋_GB2312"/>
                <w:bCs/>
                <w:kern w:val="2"/>
                <w:sz w:val="28"/>
                <w:szCs w:val="28"/>
                <w:lang w:val="en-US"/>
              </w:rPr>
              <w:t>学分、城乡人力资源开发与职业规划实务</w:t>
            </w:r>
            <w:r>
              <w:rPr>
                <w:rFonts w:ascii="仿宋_GB2312" w:hAnsi="仿宋_GB2312" w:eastAsia="仿宋_GB2312" w:cs="仿宋_GB2312"/>
                <w:bCs/>
                <w:kern w:val="2"/>
                <w:sz w:val="28"/>
                <w:szCs w:val="28"/>
                <w:lang w:val="en-US"/>
              </w:rPr>
              <w:t>2</w:t>
            </w:r>
            <w:r>
              <w:rPr>
                <w:rFonts w:hint="eastAsia" w:ascii="仿宋_GB2312" w:hAnsi="仿宋_GB2312" w:eastAsia="仿宋_GB2312" w:cs="仿宋_GB2312"/>
                <w:bCs/>
                <w:kern w:val="2"/>
                <w:sz w:val="28"/>
                <w:szCs w:val="28"/>
                <w:lang w:val="en-US"/>
              </w:rPr>
              <w:t>学分、企业管理概论</w:t>
            </w:r>
            <w:r>
              <w:rPr>
                <w:rFonts w:ascii="仿宋_GB2312" w:hAnsi="仿宋_GB2312" w:eastAsia="仿宋_GB2312" w:cs="仿宋_GB2312"/>
                <w:bCs/>
                <w:kern w:val="2"/>
                <w:sz w:val="28"/>
                <w:szCs w:val="28"/>
                <w:lang w:val="en-US"/>
              </w:rPr>
              <w:t>1</w:t>
            </w:r>
            <w:r>
              <w:rPr>
                <w:rFonts w:hint="eastAsia" w:ascii="仿宋_GB2312" w:hAnsi="仿宋_GB2312" w:eastAsia="仿宋_GB2312" w:cs="仿宋_GB2312"/>
                <w:bCs/>
                <w:kern w:val="2"/>
                <w:sz w:val="28"/>
                <w:szCs w:val="28"/>
                <w:lang w:val="en-US"/>
              </w:rPr>
              <w:t>分。</w:t>
            </w:r>
          </w:p>
          <w:p>
            <w:pPr>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凡理论考试与实践环节考核两部分相结合的课程为一门课程，考生必须取得两个部分的合格成绩方能获得该门课程的学分。</w:t>
            </w:r>
          </w:p>
          <w:p>
            <w:pPr>
              <w:snapToGrid w:val="0"/>
              <w:spacing w:line="360" w:lineRule="auto"/>
              <w:ind w:firstLine="562" w:firstLineChars="200"/>
              <w:jc w:val="left"/>
              <w:rPr>
                <w:rFonts w:ascii="仿宋_GB2312" w:hAnsi="仿宋_GB2312" w:eastAsia="仿宋_GB2312" w:cs="仿宋_GB2312"/>
                <w:b/>
                <w:color w:val="000000"/>
                <w:kern w:val="2"/>
                <w:sz w:val="28"/>
                <w:szCs w:val="28"/>
                <w:lang w:val="en-US"/>
              </w:rPr>
            </w:pPr>
            <w:r>
              <w:rPr>
                <w:rFonts w:hint="eastAsia" w:ascii="仿宋_GB2312" w:hAnsi="仿宋_GB2312" w:eastAsia="仿宋_GB2312" w:cs="仿宋_GB2312"/>
                <w:b/>
                <w:color w:val="000000"/>
                <w:kern w:val="2"/>
                <w:sz w:val="28"/>
                <w:szCs w:val="28"/>
                <w:lang w:val="en-US"/>
              </w:rPr>
              <w:t>七</w:t>
            </w:r>
            <w:r>
              <w:rPr>
                <w:rFonts w:hint="eastAsia" w:ascii="仿宋_GB2312" w:hAnsi="仿宋_GB2312" w:eastAsia="仿宋_GB2312" w:cs="仿宋_GB2312"/>
                <w:b/>
                <w:color w:val="000000"/>
                <w:kern w:val="2"/>
                <w:sz w:val="28"/>
                <w:szCs w:val="28"/>
              </w:rPr>
              <w:t>、</w:t>
            </w:r>
            <w:r>
              <w:rPr>
                <w:rFonts w:hint="eastAsia" w:ascii="仿宋_GB2312" w:hAnsi="仿宋_GB2312" w:eastAsia="仿宋_GB2312" w:cs="仿宋_GB2312"/>
                <w:b/>
                <w:color w:val="000000"/>
                <w:kern w:val="2"/>
                <w:sz w:val="28"/>
                <w:szCs w:val="28"/>
                <w:lang w:val="en-US"/>
              </w:rPr>
              <w:t>其他说明</w:t>
            </w:r>
          </w:p>
          <w:p>
            <w:pPr>
              <w:pStyle w:val="4"/>
              <w:snapToGrid w:val="0"/>
              <w:spacing w:line="360" w:lineRule="auto"/>
              <w:ind w:firstLine="560" w:firstLineChars="200"/>
              <w:jc w:val="left"/>
              <w:rPr>
                <w:rFonts w:ascii="仿宋_GB2312" w:hAnsi="仿宋_GB2312" w:eastAsia="仿宋_GB2312" w:cs="仿宋_GB2312"/>
                <w:bCs/>
                <w:kern w:val="2"/>
                <w:sz w:val="28"/>
                <w:szCs w:val="28"/>
                <w:lang w:val="en-US"/>
              </w:rPr>
            </w:pPr>
            <w:r>
              <w:rPr>
                <w:rFonts w:hint="eastAsia" w:ascii="仿宋_GB2312" w:hAnsi="仿宋_GB2312" w:eastAsia="仿宋_GB2312" w:cs="仿宋_GB2312"/>
                <w:bCs/>
                <w:kern w:val="2"/>
                <w:sz w:val="28"/>
                <w:szCs w:val="28"/>
                <w:lang w:val="en-US"/>
              </w:rPr>
              <w:t>接续本科专业举例：行政管理、公共事业管理、城市管理。</w:t>
            </w:r>
          </w:p>
        </w:tc>
      </w:tr>
    </w:tbl>
    <w:p>
      <w:pPr>
        <w:pStyle w:val="4"/>
        <w:ind w:left="0" w:leftChars="0" w:firstLine="0" w:firstLineChars="0"/>
        <w:jc w:val="both"/>
        <w:rPr>
          <w:lang w:val="en-US"/>
        </w:rPr>
      </w:pPr>
    </w:p>
    <w:p>
      <w:pPr>
        <w:pStyle w:val="4"/>
        <w:rPr>
          <w:lang w:val="en-US"/>
        </w:rPr>
      </w:pPr>
    </w:p>
    <w:p>
      <w:pPr>
        <w:pStyle w:val="4"/>
        <w:rPr>
          <w:lang w:val="en-US"/>
        </w:rPr>
      </w:pP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方正小标宋简体" w:cs="Times New Roman"/>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bidi="ar-SA"/>
        </w:rPr>
        <w:t>行政管理（专科）专业课程设置与学分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bidi="ar-SA"/>
        </w:rPr>
        <w:t>专业层次：专科                                专业代码：590206</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62"/>
        <w:gridCol w:w="1220"/>
        <w:gridCol w:w="5704"/>
        <w:gridCol w:w="874"/>
        <w:gridCol w:w="9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序号</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课码</w:t>
            </w:r>
          </w:p>
        </w:tc>
        <w:tc>
          <w:tcPr>
            <w:tcW w:w="295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课程名称</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学分</w:t>
            </w:r>
          </w:p>
        </w:tc>
        <w:tc>
          <w:tcPr>
            <w:tcW w:w="51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00277</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行政管理学</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1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00292</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市政学</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1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00312</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政治学概论</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1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00341</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公文写作与处理</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1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47"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03333</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电子政务概论</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1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03334</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电子政务概论（实践）</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13126</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管理学原理（初级）</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1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1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11"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00267</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社会调查理论与方法</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01774</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演讲与辩论（实践）</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01701</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公共关系与商务礼仪</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47"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01726</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城乡人力资源开发与职业生涯规划实务</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47"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01727</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城乡人力资源开发与职业生涯规划实务（实践）</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03405</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社会保障理论与实务</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04777</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企业管理概论（实践）</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6" w:hRule="atLeast"/>
          <w:jc w:val="center"/>
        </w:trPr>
        <w:tc>
          <w:tcPr>
            <w:tcW w:w="447"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13672</w:t>
            </w:r>
          </w:p>
        </w:tc>
        <w:tc>
          <w:tcPr>
            <w:tcW w:w="295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公共政策导论</w:t>
            </w:r>
          </w:p>
        </w:tc>
        <w:tc>
          <w:tcPr>
            <w:tcW w:w="45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11"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8" w:hRule="atLeast"/>
          <w:jc w:val="center"/>
        </w:trPr>
        <w:tc>
          <w:tcPr>
            <w:tcW w:w="1079" w:type="pct"/>
            <w:gridSpan w:val="2"/>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合     计</w:t>
            </w:r>
          </w:p>
        </w:tc>
        <w:tc>
          <w:tcPr>
            <w:tcW w:w="3920" w:type="pct"/>
            <w:gridSpan w:val="3"/>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70学分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rPr>
          <w:rFonts w:hint="eastAsia" w:ascii="Times New Roman" w:hAnsi="Times New Roman" w:eastAsia="方正小标宋_GBK" w:cs="方正小标宋_GBK"/>
          <w:b w:val="0"/>
          <w:bCs w:val="0"/>
          <w:color w:val="auto"/>
          <w:kern w:val="0"/>
          <w:sz w:val="36"/>
          <w:szCs w:val="36"/>
          <w:lang w:val="en-US" w:eastAsia="zh-CN" w:bidi="ar-SA"/>
        </w:rPr>
      </w:pPr>
      <w:r>
        <w:rPr>
          <w:rFonts w:hint="eastAsia" w:ascii="Times New Roman" w:hAnsi="Times New Roman" w:eastAsia="方正小标宋_GBK" w:cs="方正小标宋_GBK"/>
          <w:b w:val="0"/>
          <w:bCs w:val="0"/>
          <w:color w:val="auto"/>
          <w:kern w:val="0"/>
          <w:sz w:val="36"/>
          <w:szCs w:val="36"/>
          <w:lang w:val="en-US" w:eastAsia="zh-CN" w:bidi="ar-SA"/>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bidi="ar-SA"/>
        </w:rPr>
      </w:pPr>
      <w:r>
        <w:rPr>
          <w:rFonts w:hint="eastAsia" w:ascii="Times New Roman" w:hAnsi="Times New Roman" w:eastAsia="方正小标宋_GBK" w:cs="方正小标宋_GBK"/>
          <w:b w:val="0"/>
          <w:bCs w:val="0"/>
          <w:color w:val="auto"/>
          <w:kern w:val="0"/>
          <w:sz w:val="36"/>
          <w:szCs w:val="36"/>
          <w:lang w:val="en-US" w:eastAsia="zh-CN" w:bidi="ar-SA"/>
        </w:rPr>
        <w:t>行政管理（专科）专业考试计划对应衔接表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行政管理（专科），</w:t>
            </w:r>
            <w:r>
              <w:rPr>
                <w:rFonts w:hint="default" w:ascii="Times New Roman" w:hAnsi="Times New Roman" w:eastAsia="黑体" w:cs="Times New Roman"/>
                <w:color w:val="auto"/>
                <w:kern w:val="0"/>
                <w:sz w:val="18"/>
                <w:szCs w:val="18"/>
                <w:lang w:val="en-US" w:eastAsia="zh-CN"/>
              </w:rPr>
              <w:t>Z</w:t>
            </w:r>
            <w:r>
              <w:rPr>
                <w:rFonts w:hint="eastAsia" w:ascii="Times New Roman" w:hAnsi="Times New Roman" w:eastAsia="黑体" w:cs="黑体"/>
                <w:color w:val="auto"/>
                <w:kern w:val="0"/>
                <w:sz w:val="18"/>
                <w:szCs w:val="18"/>
                <w:lang w:val="en-US" w:eastAsia="zh-CN"/>
              </w:rPr>
              <w:t>030301</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行政管理（专科），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590206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思想道德修养与法律基础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毛泽东思想和中国特色社会主义理论体系概论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计算机应用基础</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03333</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电子政务概论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03334</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电子政务概论（实践）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00147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人力资源管理（一）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13672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公共政策导论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00182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公共关系学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01701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公共关系与商务礼仪</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行政管理学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行政管理学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03350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社会研究方法</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社会调查理论与方法</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04729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大学语文</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00341</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公文写作与处理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管理心理学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13126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管理学原理（初级）</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00292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市政学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00292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市政学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00312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政治学概论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00312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政治学概论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00341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公文写作与处理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00341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公文写作与处理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00040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lang w:val="en-US" w:eastAsia="zh-CN"/>
              </w:rPr>
              <w:t>01774</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演讲与辩论（实践）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00043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经济法概论（财经类）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04777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企业管理概论（实践）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00107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现代管理学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03405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社会保障理论与实务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00012</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英语（一）</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01726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城乡人力资源开发与职业生涯规划实务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01727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城乡人力资源开发与职业生涯规划实务（实践）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Pr>
        <w:rPr>
          <w:rFonts w:hint="eastAsia" w:ascii="Times New Roman" w:hAnsi="Times New Roman" w:eastAsia="方正小标宋_GBK" w:cs="方正小标宋_GBK"/>
          <w:b w:val="0"/>
          <w:bCs w:val="0"/>
          <w:color w:val="auto"/>
          <w:kern w:val="0"/>
          <w:sz w:val="36"/>
          <w:szCs w:val="36"/>
          <w:lang w:val="en-US" w:eastAsia="zh-CN" w:bidi="ar-SA"/>
        </w:rPr>
      </w:pPr>
      <w:r>
        <w:rPr>
          <w:rFonts w:hint="eastAsia" w:ascii="Times New Roman" w:hAnsi="Times New Roman" w:eastAsia="方正小标宋_GBK" w:cs="方正小标宋_GBK"/>
          <w:b w:val="0"/>
          <w:bCs w:val="0"/>
          <w:color w:val="auto"/>
          <w:kern w:val="0"/>
          <w:sz w:val="36"/>
          <w:szCs w:val="36"/>
          <w:lang w:val="en-US" w:eastAsia="zh-CN" w:bidi="ar-SA"/>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bidi="ar-SA"/>
        </w:rPr>
      </w:pPr>
      <w:r>
        <w:rPr>
          <w:rFonts w:hint="eastAsia" w:ascii="Times New Roman" w:hAnsi="Times New Roman" w:eastAsia="方正小标宋_GBK" w:cs="方正小标宋_GBK"/>
          <w:b w:val="0"/>
          <w:bCs w:val="0"/>
          <w:color w:val="auto"/>
          <w:kern w:val="0"/>
          <w:sz w:val="36"/>
          <w:szCs w:val="36"/>
          <w:lang w:val="en-US" w:eastAsia="zh-CN" w:bidi="ar-SA"/>
        </w:rPr>
        <w:t>行政管理（专科）专业考试计划对应衔接表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行政管理（专科），</w:t>
            </w:r>
            <w:r>
              <w:rPr>
                <w:rFonts w:hint="eastAsia" w:eastAsia="黑体" w:cs="黑体"/>
                <w:color w:val="auto"/>
                <w:kern w:val="0"/>
                <w:sz w:val="18"/>
                <w:szCs w:val="18"/>
                <w:lang w:val="en-US" w:eastAsia="zh-CN"/>
              </w:rPr>
              <w:t>A</w:t>
            </w:r>
            <w:r>
              <w:rPr>
                <w:rFonts w:hint="eastAsia" w:ascii="Times New Roman" w:hAnsi="Times New Roman" w:eastAsia="黑体" w:cs="黑体"/>
                <w:color w:val="auto"/>
                <w:kern w:val="0"/>
                <w:sz w:val="18"/>
                <w:szCs w:val="18"/>
                <w:lang w:val="en-US" w:eastAsia="zh-CN"/>
              </w:rPr>
              <w:t>030301</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行政管理（专科），</w:t>
            </w:r>
            <w:r>
              <w:rPr>
                <w:rFonts w:hint="eastAsia" w:eastAsia="黑体" w:cs="黑体"/>
                <w:color w:val="auto"/>
                <w:kern w:val="0"/>
                <w:sz w:val="18"/>
                <w:szCs w:val="18"/>
                <w:lang w:val="en-US" w:eastAsia="zh-CN"/>
              </w:rPr>
              <w:t>H</w:t>
            </w:r>
            <w:r>
              <w:rPr>
                <w:rFonts w:hint="eastAsia" w:ascii="Times New Roman" w:hAnsi="Times New Roman" w:eastAsia="黑体" w:cs="黑体"/>
                <w:color w:val="auto"/>
                <w:kern w:val="0"/>
                <w:sz w:val="18"/>
                <w:szCs w:val="18"/>
                <w:lang w:val="en-US" w:eastAsia="zh-CN"/>
              </w:rPr>
              <w:t>590206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思想道德修养与法律基础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毛泽东思想和中国特色社会主义理论体系概论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计算机应用基础</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03333</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电子政务概论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03334</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电子政务概论（实践）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00147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人力资源管理（一）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13672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公共政策导论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00182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公共关系学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01701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公共关系与商务礼仪</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行政管理学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00277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行政管理学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03350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社会研究方法</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00267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社会调查理论与方法</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04729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大学语文</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00341</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公文写作与处理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00163</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管理心理学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13126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管理学原理（初级）</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00292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市政学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00292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市政学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00312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政治学概论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00312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政治学概论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00341</w:t>
            </w:r>
          </w:p>
        </w:tc>
        <w:tc>
          <w:tcPr>
            <w:tcW w:w="126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公文写作与处理</w:t>
            </w:r>
          </w:p>
        </w:tc>
        <w:tc>
          <w:tcPr>
            <w:tcW w:w="328"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00341</w:t>
            </w:r>
          </w:p>
        </w:tc>
        <w:tc>
          <w:tcPr>
            <w:tcW w:w="128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公文写作与处理</w:t>
            </w:r>
          </w:p>
        </w:tc>
        <w:tc>
          <w:tcPr>
            <w:tcW w:w="33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4"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00040</w:t>
            </w:r>
          </w:p>
        </w:tc>
        <w:tc>
          <w:tcPr>
            <w:tcW w:w="126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法学概论</w:t>
            </w:r>
          </w:p>
        </w:tc>
        <w:tc>
          <w:tcPr>
            <w:tcW w:w="328"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lang w:val="en-US" w:eastAsia="zh-CN"/>
              </w:rPr>
              <w:t>01774</w:t>
            </w:r>
          </w:p>
        </w:tc>
        <w:tc>
          <w:tcPr>
            <w:tcW w:w="1286"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演讲与辩论（实践）</w:t>
            </w:r>
          </w:p>
        </w:tc>
        <w:tc>
          <w:tcPr>
            <w:tcW w:w="33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00043</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经济法概论（财经类）</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04777</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企业管理概论（实践）</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00107</w:t>
            </w:r>
          </w:p>
        </w:tc>
        <w:tc>
          <w:tcPr>
            <w:tcW w:w="126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现代管理学</w:t>
            </w:r>
          </w:p>
        </w:tc>
        <w:tc>
          <w:tcPr>
            <w:tcW w:w="32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03405</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社会保障理论与实务</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00012</w:t>
            </w:r>
          </w:p>
        </w:tc>
        <w:tc>
          <w:tcPr>
            <w:tcW w:w="1260"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英语（一）</w:t>
            </w:r>
          </w:p>
        </w:tc>
        <w:tc>
          <w:tcPr>
            <w:tcW w:w="328"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7</w:t>
            </w:r>
          </w:p>
        </w:tc>
        <w:tc>
          <w:tcPr>
            <w:tcW w:w="35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01726</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城乡人力资源开发与职业生涯规划实务</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3"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01727</w:t>
            </w:r>
          </w:p>
        </w:tc>
        <w:tc>
          <w:tcPr>
            <w:tcW w:w="128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城乡人力资源开发与职业生涯规划实务（实践）</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54"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行政管理（专科）专业教材明细表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1"/>
        <w:gridCol w:w="1185"/>
        <w:gridCol w:w="720"/>
        <w:gridCol w:w="1020"/>
        <w:gridCol w:w="3135"/>
        <w:gridCol w:w="2850"/>
        <w:gridCol w:w="1290"/>
        <w:gridCol w:w="1725"/>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00277</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行政管理学</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胡象明</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00292</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市政学</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市政学</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孙亚忠、葛笑如</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00312</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政治学概论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政治学概论</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周光辉</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00341</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公文写作与处理</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公文写作与处理</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饶士奇</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03333</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电子政务概论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现代信息革命再认识——信息社会变革与治理体系创新</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03334</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电子政务概论（实践）</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管理学原理（初级）</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00267</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社会调查理论与方法</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社会调查理论与方法</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徐经泽等著</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01774</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演讲与辩论（实践）</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01701</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公共关系与商务礼仪</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公共关系与商务礼仪</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王文华等</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企业管理出版社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01726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城乡人力资源开发与职业生涯规划实务</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人力资源培训与开发</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吴颖群 姜英来</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01727</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城乡人力资源开发与职业生涯规划实务（实践）</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03405</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社会保障理论与实务</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社会保障理论与务实</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张慧霞</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04777</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企业管理概论（实践）</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590206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行政管理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13672</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公共政策导论</w:t>
            </w:r>
          </w:p>
        </w:tc>
        <w:tc>
          <w:tcPr>
            <w:tcW w:w="1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公共政策学</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宁骚</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7FDE9E-144B-40B2-9F58-3843829303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A7842D7-3CB5-4B2B-88F0-892DA92F1599}"/>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216DAE69-B515-4AC7-B7F0-3EF498FC0156}"/>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4" w:fontKey="{57A09DA7-7F12-4CFC-8001-A6EA1C15AC1E}"/>
  </w:font>
  <w:font w:name="方正小标宋_GBK">
    <w:panose1 w:val="02000000000000000000"/>
    <w:charset w:val="86"/>
    <w:family w:val="script"/>
    <w:pitch w:val="default"/>
    <w:sig w:usb0="A00002BF" w:usb1="38CF7CFA" w:usb2="00082016" w:usb3="00000000" w:csb0="00040001" w:csb1="00000000"/>
    <w:embedRegular r:id="rId5" w:fontKey="{9687D9A9-D11A-44FB-A9AB-09E08F7763F1}"/>
  </w:font>
  <w:font w:name="方正黑体_GBK">
    <w:panose1 w:val="03000509000000000000"/>
    <w:charset w:val="86"/>
    <w:family w:val="script"/>
    <w:pitch w:val="default"/>
    <w:sig w:usb0="00000001" w:usb1="080E0000" w:usb2="00000000" w:usb3="00000000" w:csb0="00040000" w:csb1="00000000"/>
    <w:embedRegular r:id="rId6" w:fontKey="{1B0FB952-6F96-4AD0-B6E7-553AAD73B9EF}"/>
  </w:font>
  <w:font w:name="楷体_GB2312">
    <w:panose1 w:val="02010609030101010101"/>
    <w:charset w:val="86"/>
    <w:family w:val="modern"/>
    <w:pitch w:val="default"/>
    <w:sig w:usb0="00000001" w:usb1="080E0000" w:usb2="00000000" w:usb3="00000000" w:csb0="00040000" w:csb1="00000000"/>
    <w:embedRegular r:id="rId7" w:fontKey="{161BAE27-A63A-4BCF-A1DD-589D179E6CC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2854050"/>
    <w:rsid w:val="4BEC6899"/>
    <w:rsid w:val="53CE54B2"/>
    <w:rsid w:val="5BD509A5"/>
    <w:rsid w:val="6CB2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2023-10-29T03:15:00Z</dcterms:created>
  <dc:creator>Administrator</dc:creator>
  <cp:lastModifiedBy>淡定</cp:lastModifiedBy>
  <dcterms:modified xsi:type="dcterms:W3CDTF">2023-10-29T08:08:01Z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D84C748F4C4F441CBD8B8BD602D4738B_12</vt:lpwstr>
  </property>
</Properties>
</file>